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06" w:rsidRPr="006E4F02" w:rsidRDefault="002D599B" w:rsidP="006E4F02">
      <w:pPr>
        <w:adjustRightInd w:val="0"/>
        <w:snapToGrid w:val="0"/>
        <w:spacing w:line="560" w:lineRule="exact"/>
        <w:ind w:firstLineChars="450" w:firstLine="1620"/>
        <w:rPr>
          <w:rFonts w:ascii="方正小标宋简体" w:eastAsia="方正小标宋简体"/>
          <w:sz w:val="36"/>
          <w:szCs w:val="36"/>
        </w:rPr>
      </w:pPr>
      <w:r w:rsidRPr="006E4F02">
        <w:rPr>
          <w:rFonts w:ascii="方正小标宋简体" w:eastAsia="方正小标宋简体" w:hint="eastAsia"/>
          <w:sz w:val="36"/>
          <w:szCs w:val="36"/>
        </w:rPr>
        <w:t>芜湖市建设投资有限公司</w:t>
      </w:r>
      <w:r w:rsidR="00381606" w:rsidRPr="006E4F02">
        <w:rPr>
          <w:rFonts w:ascii="方正小标宋简体" w:eastAsia="方正小标宋简体" w:hint="eastAsia"/>
          <w:sz w:val="36"/>
          <w:szCs w:val="36"/>
        </w:rPr>
        <w:t>发行债券</w:t>
      </w:r>
    </w:p>
    <w:p w:rsidR="002D599B" w:rsidRPr="006E4F02" w:rsidRDefault="00381606" w:rsidP="006E4F02">
      <w:pPr>
        <w:adjustRightInd w:val="0"/>
        <w:snapToGrid w:val="0"/>
        <w:spacing w:line="560" w:lineRule="exact"/>
        <w:ind w:firstLineChars="600" w:firstLine="2160"/>
        <w:rPr>
          <w:rFonts w:ascii="方正小标宋简体" w:eastAsia="方正小标宋简体"/>
          <w:sz w:val="36"/>
          <w:szCs w:val="36"/>
        </w:rPr>
      </w:pPr>
      <w:r w:rsidRPr="006E4F02">
        <w:rPr>
          <w:rFonts w:ascii="方正小标宋简体" w:eastAsia="方正小标宋简体" w:hint="eastAsia"/>
          <w:sz w:val="36"/>
          <w:szCs w:val="36"/>
        </w:rPr>
        <w:t>公开选择</w:t>
      </w:r>
      <w:r w:rsidR="002D599B" w:rsidRPr="006E4F02">
        <w:rPr>
          <w:rFonts w:ascii="方正小标宋简体" w:eastAsia="方正小标宋简体" w:hint="eastAsia"/>
          <w:sz w:val="36"/>
          <w:szCs w:val="36"/>
        </w:rPr>
        <w:t>主承销商</w:t>
      </w:r>
      <w:r w:rsidRPr="006E4F02">
        <w:rPr>
          <w:rFonts w:ascii="方正小标宋简体" w:eastAsia="方正小标宋简体" w:hint="eastAsia"/>
          <w:sz w:val="36"/>
          <w:szCs w:val="36"/>
        </w:rPr>
        <w:t>比选</w:t>
      </w:r>
      <w:r w:rsidR="00564C53">
        <w:rPr>
          <w:rFonts w:ascii="方正小标宋简体" w:eastAsia="方正小标宋简体" w:hint="eastAsia"/>
          <w:sz w:val="36"/>
          <w:szCs w:val="36"/>
        </w:rPr>
        <w:t>公告</w:t>
      </w:r>
    </w:p>
    <w:p w:rsidR="006E4F02" w:rsidRPr="006E4F02" w:rsidRDefault="006E4F02" w:rsidP="006E4F02">
      <w:pPr>
        <w:widowControl/>
        <w:shd w:val="clear" w:color="auto" w:fill="FFFFFF"/>
        <w:adjustRightInd w:val="0"/>
        <w:snapToGrid w:val="0"/>
        <w:spacing w:line="560" w:lineRule="exact"/>
        <w:ind w:firstLineChars="200" w:firstLine="720"/>
        <w:jc w:val="left"/>
        <w:rPr>
          <w:rFonts w:ascii="仿宋_GB2312" w:eastAsia="仿宋_GB2312"/>
          <w:sz w:val="36"/>
          <w:szCs w:val="36"/>
        </w:rPr>
      </w:pP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int="eastAsia"/>
          <w:sz w:val="32"/>
          <w:szCs w:val="32"/>
        </w:rPr>
        <w:t>芜湖市建设投资有限公司</w:t>
      </w:r>
      <w:r w:rsidRPr="008E47A3">
        <w:rPr>
          <w:rFonts w:ascii="仿宋_GB2312" w:eastAsia="仿宋_GB2312" w:hAnsi="Arial" w:cs="Arial" w:hint="eastAsia"/>
          <w:color w:val="333333"/>
          <w:kern w:val="0"/>
          <w:sz w:val="32"/>
          <w:szCs w:val="32"/>
        </w:rPr>
        <w:t>（以下简称“芜湖建投”）</w:t>
      </w:r>
      <w:proofErr w:type="gramStart"/>
      <w:r w:rsidRPr="008E47A3">
        <w:rPr>
          <w:rFonts w:ascii="仿宋_GB2312" w:eastAsia="仿宋_GB2312" w:hAnsi="Arial" w:cs="Arial" w:hint="eastAsia"/>
          <w:color w:val="333333"/>
          <w:kern w:val="0"/>
          <w:sz w:val="32"/>
          <w:szCs w:val="32"/>
        </w:rPr>
        <w:t>拟启动</w:t>
      </w:r>
      <w:proofErr w:type="gramEnd"/>
      <w:r w:rsidR="00EB22A6" w:rsidRPr="008E47A3">
        <w:rPr>
          <w:rFonts w:ascii="仿宋_GB2312" w:eastAsia="仿宋_GB2312" w:hAnsi="Arial" w:cs="Arial" w:hint="eastAsia"/>
          <w:color w:val="333333"/>
          <w:kern w:val="0"/>
          <w:sz w:val="32"/>
          <w:szCs w:val="32"/>
        </w:rPr>
        <w:t>向中国银行间市场</w:t>
      </w:r>
      <w:r w:rsidRPr="008E47A3">
        <w:rPr>
          <w:rFonts w:ascii="仿宋_GB2312" w:eastAsia="仿宋_GB2312" w:hAnsi="Arial" w:cs="Arial" w:hint="eastAsia"/>
          <w:color w:val="333333"/>
          <w:kern w:val="0"/>
          <w:sz w:val="32"/>
          <w:szCs w:val="32"/>
        </w:rPr>
        <w:t>交易商协</w:t>
      </w:r>
      <w:r w:rsidR="00EB22A6" w:rsidRPr="008E47A3">
        <w:rPr>
          <w:rFonts w:ascii="仿宋_GB2312" w:eastAsia="仿宋_GB2312" w:hAnsi="Arial" w:cs="Arial" w:hint="eastAsia"/>
          <w:color w:val="333333"/>
          <w:kern w:val="0"/>
          <w:sz w:val="32"/>
          <w:szCs w:val="32"/>
        </w:rPr>
        <w:t>会</w:t>
      </w:r>
      <w:r w:rsidRPr="008E47A3">
        <w:rPr>
          <w:rFonts w:ascii="仿宋_GB2312" w:eastAsia="仿宋_GB2312" w:hAnsi="Arial" w:cs="Arial" w:hint="eastAsia"/>
          <w:color w:val="333333"/>
          <w:kern w:val="0"/>
          <w:sz w:val="32"/>
          <w:szCs w:val="32"/>
        </w:rPr>
        <w:t>申请注册</w:t>
      </w:r>
      <w:r w:rsidR="00EB22A6" w:rsidRPr="008E47A3">
        <w:rPr>
          <w:rFonts w:ascii="仿宋_GB2312" w:eastAsia="仿宋_GB2312" w:hAnsi="Arial" w:cs="Arial" w:hint="eastAsia"/>
          <w:color w:val="333333"/>
          <w:kern w:val="0"/>
          <w:sz w:val="32"/>
          <w:szCs w:val="32"/>
        </w:rPr>
        <w:t>中期票据、私募</w:t>
      </w:r>
      <w:r w:rsidR="00A620AE">
        <w:rPr>
          <w:rFonts w:ascii="仿宋_GB2312" w:eastAsia="仿宋_GB2312" w:hAnsi="Arial" w:cs="Arial" w:hint="eastAsia"/>
          <w:color w:val="333333"/>
          <w:kern w:val="0"/>
          <w:sz w:val="32"/>
          <w:szCs w:val="32"/>
        </w:rPr>
        <w:t>等债务融资工具（品种待定）</w:t>
      </w:r>
      <w:r w:rsidR="00EB22A6" w:rsidRPr="008E47A3">
        <w:rPr>
          <w:rFonts w:ascii="仿宋_GB2312" w:eastAsia="仿宋_GB2312" w:hAnsi="Arial" w:cs="Arial" w:hint="eastAsia"/>
          <w:color w:val="333333"/>
          <w:kern w:val="0"/>
          <w:sz w:val="32"/>
          <w:szCs w:val="32"/>
        </w:rPr>
        <w:t>。</w:t>
      </w:r>
      <w:r w:rsidRPr="008E47A3">
        <w:rPr>
          <w:rFonts w:ascii="仿宋_GB2312" w:eastAsia="仿宋_GB2312" w:hAnsi="Arial" w:cs="Arial" w:hint="eastAsia"/>
          <w:color w:val="333333"/>
          <w:kern w:val="0"/>
          <w:sz w:val="32"/>
          <w:szCs w:val="32"/>
        </w:rPr>
        <w:t>现对</w:t>
      </w:r>
      <w:r w:rsidR="00EB22A6" w:rsidRPr="008E47A3">
        <w:rPr>
          <w:rFonts w:ascii="仿宋_GB2312" w:eastAsia="仿宋_GB2312" w:hAnsi="Arial" w:cs="Arial" w:hint="eastAsia"/>
          <w:color w:val="333333"/>
          <w:kern w:val="0"/>
          <w:sz w:val="32"/>
          <w:szCs w:val="32"/>
        </w:rPr>
        <w:t>发行</w:t>
      </w:r>
      <w:r w:rsidRPr="008E47A3">
        <w:rPr>
          <w:rFonts w:ascii="仿宋_GB2312" w:eastAsia="仿宋_GB2312" w:hAnsi="Arial" w:cs="Arial" w:hint="eastAsia"/>
          <w:color w:val="333333"/>
          <w:kern w:val="0"/>
          <w:sz w:val="32"/>
          <w:szCs w:val="32"/>
        </w:rPr>
        <w:t>债券</w:t>
      </w:r>
      <w:r w:rsidR="00EB22A6" w:rsidRPr="008E47A3">
        <w:rPr>
          <w:rFonts w:ascii="仿宋_GB2312" w:eastAsia="仿宋_GB2312" w:hAnsi="Arial" w:cs="Arial" w:hint="eastAsia"/>
          <w:color w:val="333333"/>
          <w:kern w:val="0"/>
          <w:sz w:val="32"/>
          <w:szCs w:val="32"/>
        </w:rPr>
        <w:t>的</w:t>
      </w:r>
      <w:r w:rsidRPr="008E47A3">
        <w:rPr>
          <w:rFonts w:ascii="仿宋_GB2312" w:eastAsia="仿宋_GB2312" w:hAnsi="Arial" w:cs="Arial" w:hint="eastAsia"/>
          <w:color w:val="333333"/>
          <w:kern w:val="0"/>
          <w:sz w:val="32"/>
          <w:szCs w:val="32"/>
        </w:rPr>
        <w:t>主承销商进行公</w:t>
      </w:r>
      <w:r w:rsidR="00EB22A6" w:rsidRPr="008E47A3">
        <w:rPr>
          <w:rFonts w:ascii="仿宋_GB2312" w:eastAsia="仿宋_GB2312" w:hAnsi="Arial" w:cs="Arial" w:hint="eastAsia"/>
          <w:color w:val="333333"/>
          <w:kern w:val="0"/>
          <w:sz w:val="32"/>
          <w:szCs w:val="32"/>
        </w:rPr>
        <w:t>开比选</w:t>
      </w:r>
      <w:r w:rsidRPr="008E47A3">
        <w:rPr>
          <w:rFonts w:ascii="仿宋_GB2312" w:eastAsia="仿宋_GB2312" w:hAnsi="Arial" w:cs="Arial" w:hint="eastAsia"/>
          <w:color w:val="333333"/>
          <w:kern w:val="0"/>
          <w:sz w:val="32"/>
          <w:szCs w:val="32"/>
        </w:rPr>
        <w:t>，欢迎符合条件的</w:t>
      </w:r>
      <w:r w:rsidR="00EB22A6" w:rsidRPr="008E47A3">
        <w:rPr>
          <w:rFonts w:ascii="仿宋_GB2312" w:eastAsia="仿宋_GB2312" w:hAnsi="Arial" w:cs="Arial" w:hint="eastAsia"/>
          <w:color w:val="333333"/>
          <w:kern w:val="0"/>
          <w:sz w:val="32"/>
          <w:szCs w:val="32"/>
        </w:rPr>
        <w:t>主承销商</w:t>
      </w:r>
      <w:r w:rsidRPr="008E47A3">
        <w:rPr>
          <w:rFonts w:ascii="仿宋_GB2312" w:eastAsia="仿宋_GB2312" w:hAnsi="Arial" w:cs="Arial" w:hint="eastAsia"/>
          <w:color w:val="333333"/>
          <w:kern w:val="0"/>
          <w:sz w:val="32"/>
          <w:szCs w:val="32"/>
        </w:rPr>
        <w:t>参加。</w:t>
      </w:r>
    </w:p>
    <w:p w:rsidR="00381606" w:rsidRPr="008E47A3" w:rsidRDefault="00381606" w:rsidP="008E47A3">
      <w:pPr>
        <w:widowControl/>
        <w:shd w:val="clear" w:color="auto" w:fill="FFFFFF"/>
        <w:adjustRightInd w:val="0"/>
        <w:snapToGrid w:val="0"/>
        <w:spacing w:line="560" w:lineRule="exact"/>
        <w:ind w:firstLineChars="250" w:firstLine="800"/>
        <w:jc w:val="left"/>
        <w:rPr>
          <w:rFonts w:ascii="黑体" w:eastAsia="黑体" w:hAnsi="黑体" w:cs="Tahoma"/>
          <w:color w:val="333333"/>
          <w:kern w:val="0"/>
          <w:sz w:val="32"/>
          <w:szCs w:val="32"/>
        </w:rPr>
      </w:pPr>
      <w:r w:rsidRPr="008E47A3">
        <w:rPr>
          <w:rFonts w:ascii="黑体" w:eastAsia="黑体" w:hAnsi="黑体" w:cs="Arial" w:hint="eastAsia"/>
          <w:bCs/>
          <w:color w:val="333333"/>
          <w:kern w:val="0"/>
          <w:sz w:val="32"/>
          <w:szCs w:val="32"/>
        </w:rPr>
        <w:t>一、项目概况</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（一）</w:t>
      </w:r>
      <w:r w:rsidR="00303985">
        <w:rPr>
          <w:rFonts w:ascii="仿宋_GB2312" w:eastAsia="仿宋_GB2312" w:hAnsi="Arial" w:cs="Arial" w:hint="eastAsia"/>
          <w:color w:val="333333"/>
          <w:kern w:val="0"/>
          <w:sz w:val="32"/>
          <w:szCs w:val="32"/>
        </w:rPr>
        <w:t>项目类型：</w:t>
      </w:r>
      <w:r w:rsidR="00303985" w:rsidRPr="008E47A3">
        <w:rPr>
          <w:rFonts w:ascii="仿宋_GB2312" w:eastAsia="仿宋_GB2312" w:hAnsi="Arial" w:cs="Arial" w:hint="eastAsia"/>
          <w:color w:val="333333"/>
          <w:kern w:val="0"/>
          <w:sz w:val="32"/>
          <w:szCs w:val="32"/>
        </w:rPr>
        <w:t>中国银行间市场交易商协会</w:t>
      </w:r>
      <w:r w:rsidR="00303985">
        <w:rPr>
          <w:rFonts w:ascii="仿宋_GB2312" w:eastAsia="仿宋_GB2312" w:hint="eastAsia"/>
          <w:sz w:val="32"/>
          <w:szCs w:val="32"/>
        </w:rPr>
        <w:t>40</w:t>
      </w:r>
      <w:r w:rsidR="00303985" w:rsidRPr="00025BDB">
        <w:rPr>
          <w:rFonts w:ascii="仿宋_GB2312" w:eastAsia="仿宋_GB2312" w:hint="eastAsia"/>
          <w:sz w:val="32"/>
          <w:szCs w:val="32"/>
        </w:rPr>
        <w:t>亿元直接融资产品</w:t>
      </w:r>
      <w:r w:rsidR="00303985">
        <w:rPr>
          <w:rFonts w:ascii="仿宋_GB2312" w:eastAsia="仿宋_GB2312" w:hint="eastAsia"/>
          <w:sz w:val="32"/>
          <w:szCs w:val="32"/>
        </w:rPr>
        <w:t>，拟分两期各20亿元，中票或私募</w:t>
      </w:r>
      <w:r w:rsidR="00564C53">
        <w:rPr>
          <w:rFonts w:ascii="仿宋_GB2312" w:eastAsia="仿宋_GB2312" w:hint="eastAsia"/>
          <w:sz w:val="32"/>
          <w:szCs w:val="32"/>
        </w:rPr>
        <w:t>等产品相</w:t>
      </w:r>
      <w:r w:rsidR="00303985">
        <w:rPr>
          <w:rFonts w:ascii="仿宋_GB2312" w:eastAsia="仿宋_GB2312" w:hint="eastAsia"/>
          <w:sz w:val="32"/>
          <w:szCs w:val="32"/>
        </w:rPr>
        <w:t>结合，根据市场情况决定产品类型</w:t>
      </w:r>
      <w:r w:rsidR="00303985" w:rsidRPr="00025BDB">
        <w:rPr>
          <w:rFonts w:ascii="仿宋_GB2312" w:eastAsia="仿宋_GB2312" w:hint="eastAsia"/>
          <w:sz w:val="32"/>
          <w:szCs w:val="32"/>
        </w:rPr>
        <w:t>。</w:t>
      </w:r>
    </w:p>
    <w:p w:rsidR="00381606" w:rsidRPr="008E47A3" w:rsidRDefault="00303985"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Pr>
          <w:rFonts w:ascii="仿宋_GB2312" w:eastAsia="仿宋_GB2312" w:hAnsi="Arial" w:cs="Arial" w:hint="eastAsia"/>
          <w:color w:val="333333"/>
          <w:kern w:val="0"/>
          <w:sz w:val="32"/>
          <w:szCs w:val="32"/>
        </w:rPr>
        <w:t>（二）</w:t>
      </w:r>
      <w:r w:rsidR="00381606" w:rsidRPr="008E47A3">
        <w:rPr>
          <w:rFonts w:ascii="仿宋_GB2312" w:eastAsia="仿宋_GB2312" w:hAnsi="Arial" w:cs="Arial" w:hint="eastAsia"/>
          <w:color w:val="333333"/>
          <w:kern w:val="0"/>
          <w:sz w:val="32"/>
          <w:szCs w:val="32"/>
        </w:rPr>
        <w:t>发行额度：</w:t>
      </w:r>
      <w:r>
        <w:rPr>
          <w:rFonts w:ascii="仿宋_GB2312" w:eastAsia="仿宋_GB2312" w:hAnsi="Arial" w:cs="Arial" w:hint="eastAsia"/>
          <w:color w:val="333333"/>
          <w:kern w:val="0"/>
          <w:sz w:val="32"/>
          <w:szCs w:val="32"/>
        </w:rPr>
        <w:t>每期分别</w:t>
      </w:r>
      <w:r w:rsidR="007F45DE" w:rsidRPr="00303985">
        <w:rPr>
          <w:rFonts w:ascii="仿宋_GB2312" w:eastAsia="仿宋_GB2312" w:hAnsi="Arial" w:cs="Arial" w:hint="eastAsia"/>
          <w:kern w:val="0"/>
          <w:sz w:val="32"/>
          <w:szCs w:val="32"/>
        </w:rPr>
        <w:t>不超过</w:t>
      </w:r>
      <w:r w:rsidR="008800BA">
        <w:rPr>
          <w:rFonts w:ascii="仿宋_GB2312" w:eastAsia="仿宋_GB2312" w:hAnsi="Arial" w:cs="Arial" w:hint="eastAsia"/>
          <w:color w:val="333333"/>
          <w:kern w:val="0"/>
          <w:sz w:val="32"/>
          <w:szCs w:val="32"/>
        </w:rPr>
        <w:t>2</w:t>
      </w:r>
      <w:r w:rsidR="00B76578" w:rsidRPr="008E47A3">
        <w:rPr>
          <w:rFonts w:ascii="仿宋_GB2312" w:eastAsia="仿宋_GB2312" w:hAnsi="Arial" w:cs="Arial" w:hint="eastAsia"/>
          <w:color w:val="333333"/>
          <w:kern w:val="0"/>
          <w:sz w:val="32"/>
          <w:szCs w:val="32"/>
        </w:rPr>
        <w:t>0</w:t>
      </w:r>
      <w:r w:rsidR="00381606" w:rsidRPr="008E47A3">
        <w:rPr>
          <w:rFonts w:ascii="仿宋_GB2312" w:eastAsia="仿宋_GB2312" w:hAnsi="Arial" w:cs="Arial" w:hint="eastAsia"/>
          <w:color w:val="333333"/>
          <w:kern w:val="0"/>
          <w:sz w:val="32"/>
          <w:szCs w:val="32"/>
        </w:rPr>
        <w:t>亿元</w:t>
      </w:r>
      <w:r w:rsidR="00EB22A6" w:rsidRPr="008E47A3">
        <w:rPr>
          <w:rFonts w:ascii="仿宋_GB2312" w:eastAsia="仿宋_GB2312" w:hAnsi="Arial" w:cs="Arial" w:hint="eastAsia"/>
          <w:color w:val="333333"/>
          <w:kern w:val="0"/>
          <w:sz w:val="32"/>
          <w:szCs w:val="32"/>
        </w:rPr>
        <w:t>。</w:t>
      </w:r>
    </w:p>
    <w:p w:rsidR="00381606" w:rsidRPr="008E47A3" w:rsidRDefault="00303985"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Pr>
          <w:rFonts w:ascii="仿宋_GB2312" w:eastAsia="仿宋_GB2312" w:hAnsi="Arial" w:cs="Arial" w:hint="eastAsia"/>
          <w:color w:val="333333"/>
          <w:kern w:val="0"/>
          <w:sz w:val="32"/>
          <w:szCs w:val="32"/>
        </w:rPr>
        <w:t>（三）</w:t>
      </w:r>
      <w:r w:rsidR="006E4F02" w:rsidRPr="008E47A3">
        <w:rPr>
          <w:rFonts w:ascii="仿宋_GB2312" w:eastAsia="仿宋_GB2312" w:hAnsi="Arial" w:cs="Arial" w:hint="eastAsia"/>
          <w:color w:val="333333"/>
          <w:kern w:val="0"/>
          <w:sz w:val="32"/>
          <w:szCs w:val="32"/>
        </w:rPr>
        <w:t>发行</w:t>
      </w:r>
      <w:r w:rsidR="00381606" w:rsidRPr="008E47A3">
        <w:rPr>
          <w:rFonts w:ascii="仿宋_GB2312" w:eastAsia="仿宋_GB2312" w:hAnsi="Arial" w:cs="Arial" w:hint="eastAsia"/>
          <w:color w:val="333333"/>
          <w:kern w:val="0"/>
          <w:sz w:val="32"/>
          <w:szCs w:val="32"/>
        </w:rPr>
        <w:t>期限：</w:t>
      </w:r>
      <w:r w:rsidR="00EB22A6" w:rsidRPr="008E47A3">
        <w:rPr>
          <w:rFonts w:ascii="仿宋_GB2312" w:eastAsia="仿宋_GB2312" w:hAnsi="Arial" w:cs="Arial" w:hint="eastAsia"/>
          <w:color w:val="333333"/>
          <w:kern w:val="0"/>
          <w:sz w:val="32"/>
          <w:szCs w:val="32"/>
        </w:rPr>
        <w:t>不超过</w:t>
      </w:r>
      <w:r w:rsidR="00381606" w:rsidRPr="008E47A3">
        <w:rPr>
          <w:rFonts w:ascii="仿宋_GB2312" w:eastAsia="仿宋_GB2312" w:hAnsi="Arial" w:cs="Arial" w:hint="eastAsia"/>
          <w:color w:val="333333"/>
          <w:kern w:val="0"/>
          <w:sz w:val="32"/>
          <w:szCs w:val="32"/>
        </w:rPr>
        <w:t>5年</w:t>
      </w:r>
      <w:r w:rsidR="00EB22A6" w:rsidRPr="008E47A3">
        <w:rPr>
          <w:rFonts w:ascii="仿宋_GB2312" w:eastAsia="仿宋_GB2312" w:hAnsi="Arial" w:cs="Arial" w:hint="eastAsia"/>
          <w:color w:val="333333"/>
          <w:kern w:val="0"/>
          <w:sz w:val="32"/>
          <w:szCs w:val="32"/>
        </w:rPr>
        <w:t>（含5年）。</w:t>
      </w:r>
    </w:p>
    <w:p w:rsidR="00381606" w:rsidRPr="008E47A3" w:rsidRDefault="00303985" w:rsidP="008E47A3">
      <w:pPr>
        <w:widowControl/>
        <w:shd w:val="clear" w:color="auto" w:fill="FFFFFF"/>
        <w:adjustRightInd w:val="0"/>
        <w:snapToGrid w:val="0"/>
        <w:spacing w:line="560" w:lineRule="exact"/>
        <w:ind w:firstLineChars="200" w:firstLine="640"/>
        <w:jc w:val="left"/>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（四）</w:t>
      </w:r>
      <w:r w:rsidR="00381606" w:rsidRPr="008E47A3">
        <w:rPr>
          <w:rFonts w:ascii="仿宋_GB2312" w:eastAsia="仿宋_GB2312" w:hAnsi="Arial" w:cs="Arial" w:hint="eastAsia"/>
          <w:color w:val="333333"/>
          <w:kern w:val="0"/>
          <w:sz w:val="32"/>
          <w:szCs w:val="32"/>
        </w:rPr>
        <w:t>发行计划：由</w:t>
      </w:r>
      <w:r w:rsidR="00EB22A6" w:rsidRPr="008E47A3">
        <w:rPr>
          <w:rFonts w:ascii="仿宋_GB2312" w:eastAsia="仿宋_GB2312" w:hAnsi="Arial" w:cs="Arial" w:hint="eastAsia"/>
          <w:color w:val="333333"/>
          <w:kern w:val="0"/>
          <w:sz w:val="32"/>
          <w:szCs w:val="32"/>
        </w:rPr>
        <w:t>芜湖</w:t>
      </w:r>
      <w:proofErr w:type="gramStart"/>
      <w:r w:rsidR="00EB22A6" w:rsidRPr="008E47A3">
        <w:rPr>
          <w:rFonts w:ascii="仿宋_GB2312" w:eastAsia="仿宋_GB2312" w:hAnsi="Arial" w:cs="Arial" w:hint="eastAsia"/>
          <w:color w:val="333333"/>
          <w:kern w:val="0"/>
          <w:sz w:val="32"/>
          <w:szCs w:val="32"/>
        </w:rPr>
        <w:t>建投</w:t>
      </w:r>
      <w:r w:rsidR="00381606" w:rsidRPr="008E47A3">
        <w:rPr>
          <w:rFonts w:ascii="仿宋_GB2312" w:eastAsia="仿宋_GB2312" w:hAnsi="Arial" w:cs="Arial" w:hint="eastAsia"/>
          <w:color w:val="333333"/>
          <w:kern w:val="0"/>
          <w:sz w:val="32"/>
          <w:szCs w:val="32"/>
        </w:rPr>
        <w:t>根据</w:t>
      </w:r>
      <w:proofErr w:type="gramEnd"/>
      <w:r w:rsidR="00381606" w:rsidRPr="008E47A3">
        <w:rPr>
          <w:rFonts w:ascii="仿宋_GB2312" w:eastAsia="仿宋_GB2312" w:hAnsi="Arial" w:cs="Arial" w:hint="eastAsia"/>
          <w:color w:val="333333"/>
          <w:kern w:val="0"/>
          <w:sz w:val="32"/>
          <w:szCs w:val="32"/>
        </w:rPr>
        <w:t>资金需求状况，</w:t>
      </w:r>
      <w:r w:rsidR="006C231D">
        <w:rPr>
          <w:rFonts w:ascii="仿宋_GB2312" w:eastAsia="仿宋_GB2312" w:hAnsi="Arial" w:cs="Arial" w:hint="eastAsia"/>
          <w:color w:val="333333"/>
          <w:kern w:val="0"/>
          <w:sz w:val="32"/>
          <w:szCs w:val="32"/>
        </w:rPr>
        <w:t>决定</w:t>
      </w:r>
      <w:r w:rsidR="00381606" w:rsidRPr="008E47A3">
        <w:rPr>
          <w:rFonts w:ascii="仿宋_GB2312" w:eastAsia="仿宋_GB2312" w:hAnsi="Arial" w:cs="Arial" w:hint="eastAsia"/>
          <w:color w:val="333333"/>
          <w:kern w:val="0"/>
          <w:sz w:val="32"/>
          <w:szCs w:val="32"/>
        </w:rPr>
        <w:t>在注册有效期内</w:t>
      </w:r>
      <w:r w:rsidR="0094210B" w:rsidRPr="008E47A3">
        <w:rPr>
          <w:rFonts w:ascii="仿宋_GB2312" w:eastAsia="仿宋_GB2312" w:hAnsi="Arial" w:cs="Arial" w:hint="eastAsia"/>
          <w:color w:val="333333"/>
          <w:kern w:val="0"/>
          <w:sz w:val="32"/>
          <w:szCs w:val="32"/>
        </w:rPr>
        <w:t>分期</w:t>
      </w:r>
      <w:r w:rsidR="00381606" w:rsidRPr="008E47A3">
        <w:rPr>
          <w:rFonts w:ascii="仿宋_GB2312" w:eastAsia="仿宋_GB2312" w:hAnsi="Arial" w:cs="Arial" w:hint="eastAsia"/>
          <w:color w:val="333333"/>
          <w:kern w:val="0"/>
          <w:sz w:val="32"/>
          <w:szCs w:val="32"/>
        </w:rPr>
        <w:t>或</w:t>
      </w:r>
      <w:r w:rsidR="0094210B" w:rsidRPr="008E47A3">
        <w:rPr>
          <w:rFonts w:ascii="仿宋_GB2312" w:eastAsia="仿宋_GB2312" w:hAnsi="Arial" w:cs="Arial" w:hint="eastAsia"/>
          <w:color w:val="333333"/>
          <w:kern w:val="0"/>
          <w:sz w:val="32"/>
          <w:szCs w:val="32"/>
        </w:rPr>
        <w:t>一次性</w:t>
      </w:r>
      <w:r w:rsidR="00381606" w:rsidRPr="008E47A3">
        <w:rPr>
          <w:rFonts w:ascii="仿宋_GB2312" w:eastAsia="仿宋_GB2312" w:hAnsi="Arial" w:cs="Arial" w:hint="eastAsia"/>
          <w:color w:val="333333"/>
          <w:kern w:val="0"/>
          <w:sz w:val="32"/>
          <w:szCs w:val="32"/>
        </w:rPr>
        <w:t>发行</w:t>
      </w:r>
      <w:r w:rsidR="00EB22A6" w:rsidRPr="008E47A3">
        <w:rPr>
          <w:rFonts w:ascii="仿宋_GB2312" w:eastAsia="仿宋_GB2312" w:hAnsi="Arial" w:cs="Arial" w:hint="eastAsia"/>
          <w:color w:val="333333"/>
          <w:kern w:val="0"/>
          <w:sz w:val="32"/>
          <w:szCs w:val="32"/>
        </w:rPr>
        <w:t>。</w:t>
      </w:r>
    </w:p>
    <w:p w:rsidR="00D55F19" w:rsidRPr="008E47A3" w:rsidRDefault="00303985"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Pr>
          <w:rFonts w:ascii="仿宋_GB2312" w:eastAsia="仿宋_GB2312" w:hAnsi="微软雅黑" w:hint="eastAsia"/>
          <w:color w:val="000000"/>
          <w:sz w:val="32"/>
          <w:szCs w:val="32"/>
          <w:shd w:val="clear" w:color="auto" w:fill="FFFFFF"/>
        </w:rPr>
        <w:t>（五）</w:t>
      </w:r>
      <w:r w:rsidR="00D55F19" w:rsidRPr="008E47A3">
        <w:rPr>
          <w:rFonts w:ascii="仿宋_GB2312" w:eastAsia="仿宋_GB2312" w:hAnsi="微软雅黑" w:hint="eastAsia"/>
          <w:color w:val="000000"/>
          <w:sz w:val="32"/>
          <w:szCs w:val="32"/>
          <w:shd w:val="clear" w:color="auto" w:fill="FFFFFF"/>
        </w:rPr>
        <w:t>募集资金用途：用于调整公司债务结构或补充营运资金</w:t>
      </w:r>
      <w:r w:rsidR="002A1206" w:rsidRPr="008E47A3">
        <w:rPr>
          <w:rFonts w:ascii="仿宋_GB2312" w:eastAsia="仿宋_GB2312" w:hAnsi="微软雅黑" w:hint="eastAsia"/>
          <w:color w:val="000000"/>
          <w:sz w:val="32"/>
          <w:szCs w:val="32"/>
          <w:shd w:val="clear" w:color="auto" w:fill="FFFFFF"/>
        </w:rPr>
        <w:t>。</w:t>
      </w:r>
    </w:p>
    <w:p w:rsidR="00EB22A6" w:rsidRPr="008E47A3" w:rsidRDefault="00303985" w:rsidP="008E47A3">
      <w:pPr>
        <w:widowControl/>
        <w:shd w:val="clear" w:color="auto" w:fill="FFFFFF"/>
        <w:adjustRightInd w:val="0"/>
        <w:snapToGrid w:val="0"/>
        <w:spacing w:line="560" w:lineRule="exact"/>
        <w:ind w:firstLineChars="200" w:firstLine="640"/>
        <w:jc w:val="left"/>
        <w:rPr>
          <w:rFonts w:ascii="仿宋_GB2312" w:eastAsia="仿宋_GB2312" w:hAnsi="Tahoma" w:cs="Tahoma"/>
          <w:kern w:val="0"/>
          <w:sz w:val="32"/>
          <w:szCs w:val="32"/>
        </w:rPr>
      </w:pPr>
      <w:r>
        <w:rPr>
          <w:rFonts w:ascii="仿宋_GB2312" w:eastAsia="仿宋_GB2312" w:hAnsi="Arial" w:cs="Arial" w:hint="eastAsia"/>
          <w:color w:val="333333"/>
          <w:kern w:val="0"/>
          <w:sz w:val="32"/>
          <w:szCs w:val="32"/>
        </w:rPr>
        <w:t>（六）</w:t>
      </w:r>
      <w:r w:rsidR="00381606" w:rsidRPr="008E47A3">
        <w:rPr>
          <w:rFonts w:ascii="仿宋_GB2312" w:eastAsia="仿宋_GB2312" w:hAnsi="Arial" w:cs="Arial" w:hint="eastAsia"/>
          <w:color w:val="333333"/>
          <w:kern w:val="0"/>
          <w:sz w:val="32"/>
          <w:szCs w:val="32"/>
        </w:rPr>
        <w:t>主承销商：</w:t>
      </w:r>
      <w:r w:rsidR="00164A36" w:rsidRPr="00303985">
        <w:rPr>
          <w:rFonts w:ascii="仿宋_GB2312" w:eastAsia="仿宋_GB2312" w:hAnsi="Arial" w:cs="Arial" w:hint="eastAsia"/>
          <w:color w:val="FF0000"/>
          <w:kern w:val="0"/>
          <w:sz w:val="32"/>
          <w:szCs w:val="32"/>
        </w:rPr>
        <w:t>；</w:t>
      </w:r>
      <w:r w:rsidR="00164A36" w:rsidRPr="002802CB">
        <w:rPr>
          <w:rFonts w:ascii="仿宋_GB2312" w:eastAsia="仿宋_GB2312" w:hAnsi="Arial" w:cs="Arial" w:hint="eastAsia"/>
          <w:color w:val="FF0000"/>
          <w:kern w:val="0"/>
          <w:sz w:val="32"/>
          <w:szCs w:val="32"/>
          <w:u w:val="single"/>
        </w:rPr>
        <w:t>本次比选不接受联合体参选；我公司将根据</w:t>
      </w:r>
      <w:r w:rsidR="00164A36">
        <w:rPr>
          <w:rFonts w:ascii="仿宋_GB2312" w:eastAsia="仿宋_GB2312" w:hAnsi="Arial" w:cs="Arial" w:hint="eastAsia"/>
          <w:color w:val="FF0000"/>
          <w:kern w:val="0"/>
          <w:sz w:val="32"/>
          <w:szCs w:val="32"/>
          <w:u w:val="single"/>
        </w:rPr>
        <w:t>技术标</w:t>
      </w:r>
      <w:r w:rsidR="00164A36" w:rsidRPr="002802CB">
        <w:rPr>
          <w:rFonts w:ascii="仿宋_GB2312" w:eastAsia="仿宋_GB2312" w:hAnsi="Arial" w:cs="Arial" w:hint="eastAsia"/>
          <w:color w:val="FF0000"/>
          <w:kern w:val="0"/>
          <w:sz w:val="32"/>
          <w:szCs w:val="32"/>
          <w:u w:val="single"/>
        </w:rPr>
        <w:t>投标情况将银行类金融机构和证券类金融机构分开评比</w:t>
      </w:r>
      <w:r w:rsidR="00164A36">
        <w:rPr>
          <w:rFonts w:ascii="仿宋_GB2312" w:eastAsia="仿宋_GB2312" w:hAnsi="Arial" w:cs="Arial" w:hint="eastAsia"/>
          <w:color w:val="FF0000"/>
          <w:kern w:val="0"/>
          <w:sz w:val="32"/>
          <w:szCs w:val="32"/>
          <w:u w:val="single"/>
        </w:rPr>
        <w:t>；</w:t>
      </w:r>
      <w:r w:rsidR="00EB22A6" w:rsidRPr="008E47A3">
        <w:rPr>
          <w:rFonts w:ascii="仿宋_GB2312" w:eastAsia="仿宋_GB2312" w:hAnsi="Arial" w:cs="Arial" w:hint="eastAsia"/>
          <w:kern w:val="0"/>
          <w:sz w:val="32"/>
          <w:szCs w:val="32"/>
        </w:rPr>
        <w:t>接受总部机构或经总部授权的分支机构参与投标，投标人须为签订承销补充协议主体和承销费用收取主体</w:t>
      </w:r>
      <w:r w:rsidR="00907740">
        <w:rPr>
          <w:rFonts w:ascii="仿宋_GB2312" w:eastAsia="仿宋_GB2312" w:hAnsi="Arial" w:cs="Arial" w:hint="eastAsia"/>
          <w:kern w:val="0"/>
          <w:sz w:val="32"/>
          <w:szCs w:val="32"/>
        </w:rPr>
        <w:t>，</w:t>
      </w:r>
      <w:r w:rsidR="00907740" w:rsidRPr="00907740">
        <w:rPr>
          <w:rFonts w:ascii="仿宋_GB2312" w:eastAsia="仿宋_GB2312" w:hAnsi="Arial" w:cs="Arial" w:hint="eastAsia"/>
          <w:color w:val="FF0000"/>
          <w:kern w:val="0"/>
          <w:sz w:val="32"/>
          <w:szCs w:val="32"/>
          <w:u w:val="single"/>
        </w:rPr>
        <w:t>如有</w:t>
      </w:r>
      <w:r w:rsidR="00907740">
        <w:rPr>
          <w:rFonts w:ascii="仿宋_GB2312" w:eastAsia="仿宋_GB2312" w:hAnsi="Arial" w:cs="Arial" w:hint="eastAsia"/>
          <w:color w:val="FF0000"/>
          <w:kern w:val="0"/>
          <w:sz w:val="32"/>
          <w:szCs w:val="32"/>
          <w:u w:val="single"/>
        </w:rPr>
        <w:t>总部机构</w:t>
      </w:r>
      <w:r w:rsidR="00907740" w:rsidRPr="00907740">
        <w:rPr>
          <w:rFonts w:ascii="仿宋_GB2312" w:eastAsia="仿宋_GB2312" w:hAnsi="Arial" w:cs="Arial" w:hint="eastAsia"/>
          <w:color w:val="FF0000"/>
          <w:kern w:val="0"/>
          <w:sz w:val="32"/>
          <w:szCs w:val="32"/>
          <w:u w:val="single"/>
        </w:rPr>
        <w:t>授权，仅接收一家经授权的分支机构参与</w:t>
      </w:r>
      <w:r w:rsidR="00EB22A6" w:rsidRPr="00303985">
        <w:rPr>
          <w:rFonts w:ascii="仿宋_GB2312" w:eastAsia="仿宋_GB2312" w:hAnsi="Arial" w:cs="Arial" w:hint="eastAsia"/>
          <w:color w:val="FF0000"/>
          <w:kern w:val="0"/>
          <w:sz w:val="32"/>
          <w:szCs w:val="32"/>
        </w:rPr>
        <w:t>；</w:t>
      </w:r>
      <w:r w:rsidR="00164A36" w:rsidRPr="00680EA8">
        <w:rPr>
          <w:rFonts w:ascii="仿宋_GB2312" w:eastAsia="仿宋_GB2312" w:hAnsi="Arial" w:cs="Arial" w:hint="eastAsia"/>
          <w:color w:val="FF0000"/>
          <w:kern w:val="0"/>
          <w:sz w:val="32"/>
          <w:szCs w:val="32"/>
          <w:u w:val="single"/>
        </w:rPr>
        <w:t>投标不分项目，</w:t>
      </w:r>
      <w:r w:rsidR="00164A36" w:rsidRPr="002802CB">
        <w:rPr>
          <w:rFonts w:ascii="仿宋_GB2312" w:eastAsia="仿宋_GB2312" w:hint="eastAsia"/>
          <w:color w:val="FF0000"/>
          <w:sz w:val="32"/>
          <w:szCs w:val="32"/>
          <w:u w:val="single"/>
        </w:rPr>
        <w:t>每支债券拟选取一家银行作为主承销商、一</w:t>
      </w:r>
      <w:r w:rsidR="00164A36" w:rsidRPr="002802CB">
        <w:rPr>
          <w:rFonts w:ascii="仿宋_GB2312" w:eastAsia="仿宋_GB2312" w:hint="eastAsia"/>
          <w:color w:val="FF0000"/>
          <w:sz w:val="32"/>
          <w:szCs w:val="32"/>
          <w:u w:val="single"/>
        </w:rPr>
        <w:lastRenderedPageBreak/>
        <w:t>家券商作为</w:t>
      </w:r>
      <w:proofErr w:type="gramStart"/>
      <w:r w:rsidR="00164A36" w:rsidRPr="002802CB">
        <w:rPr>
          <w:rFonts w:ascii="仿宋_GB2312" w:eastAsia="仿宋_GB2312" w:hint="eastAsia"/>
          <w:color w:val="FF0000"/>
          <w:sz w:val="32"/>
          <w:szCs w:val="32"/>
          <w:u w:val="single"/>
        </w:rPr>
        <w:t>联席主</w:t>
      </w:r>
      <w:proofErr w:type="gramEnd"/>
      <w:r w:rsidR="00164A36" w:rsidRPr="002802CB">
        <w:rPr>
          <w:rFonts w:ascii="仿宋_GB2312" w:eastAsia="仿宋_GB2312" w:hint="eastAsia"/>
          <w:color w:val="FF0000"/>
          <w:sz w:val="32"/>
          <w:szCs w:val="32"/>
          <w:u w:val="single"/>
        </w:rPr>
        <w:t>承销商，由公司根据评标情况组合确定</w:t>
      </w:r>
      <w:r w:rsidR="00164A36">
        <w:rPr>
          <w:rFonts w:ascii="仿宋_GB2312" w:eastAsia="仿宋_GB2312" w:hint="eastAsia"/>
          <w:color w:val="FF0000"/>
          <w:sz w:val="32"/>
          <w:szCs w:val="32"/>
          <w:u w:val="single"/>
        </w:rPr>
        <w:t>、并</w:t>
      </w:r>
      <w:r w:rsidR="00164A36" w:rsidRPr="00680EA8">
        <w:rPr>
          <w:rFonts w:ascii="仿宋_GB2312" w:eastAsia="仿宋_GB2312" w:hAnsi="Arial" w:cs="Arial" w:hint="eastAsia"/>
          <w:color w:val="FF0000"/>
          <w:kern w:val="0"/>
          <w:sz w:val="32"/>
          <w:szCs w:val="32"/>
          <w:u w:val="single"/>
        </w:rPr>
        <w:t>指定两支债券的主承销</w:t>
      </w:r>
      <w:proofErr w:type="gramStart"/>
      <w:r w:rsidR="00164A36" w:rsidRPr="00680EA8">
        <w:rPr>
          <w:rFonts w:ascii="仿宋_GB2312" w:eastAsia="仿宋_GB2312" w:hAnsi="Arial" w:cs="Arial" w:hint="eastAsia"/>
          <w:color w:val="FF0000"/>
          <w:kern w:val="0"/>
          <w:sz w:val="32"/>
          <w:szCs w:val="32"/>
          <w:u w:val="single"/>
        </w:rPr>
        <w:t>商先后</w:t>
      </w:r>
      <w:proofErr w:type="gramEnd"/>
      <w:r w:rsidR="00164A36" w:rsidRPr="00680EA8">
        <w:rPr>
          <w:rFonts w:ascii="仿宋_GB2312" w:eastAsia="仿宋_GB2312" w:hAnsi="Arial" w:cs="Arial" w:hint="eastAsia"/>
          <w:color w:val="FF0000"/>
          <w:kern w:val="0"/>
          <w:sz w:val="32"/>
          <w:szCs w:val="32"/>
          <w:u w:val="single"/>
        </w:rPr>
        <w:t>顺序和债券品种。</w:t>
      </w:r>
    </w:p>
    <w:p w:rsidR="00381606" w:rsidRPr="008E47A3" w:rsidRDefault="00303985"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Pr>
          <w:rFonts w:ascii="仿宋_GB2312" w:eastAsia="仿宋_GB2312" w:hAnsi="Arial" w:cs="Arial" w:hint="eastAsia"/>
          <w:color w:val="333333"/>
          <w:kern w:val="0"/>
          <w:sz w:val="32"/>
          <w:szCs w:val="32"/>
        </w:rPr>
        <w:t>（七）</w:t>
      </w:r>
      <w:r w:rsidR="00381606" w:rsidRPr="008E47A3">
        <w:rPr>
          <w:rFonts w:ascii="仿宋_GB2312" w:eastAsia="仿宋_GB2312" w:hAnsi="Arial" w:cs="Arial" w:hint="eastAsia"/>
          <w:color w:val="333333"/>
          <w:kern w:val="0"/>
          <w:sz w:val="32"/>
          <w:szCs w:val="32"/>
        </w:rPr>
        <w:t>承销方式：余额包销。</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黑体" w:eastAsia="黑体" w:hAnsi="黑体" w:cs="Tahoma"/>
          <w:color w:val="333333"/>
          <w:kern w:val="0"/>
          <w:sz w:val="32"/>
          <w:szCs w:val="32"/>
        </w:rPr>
      </w:pPr>
      <w:r w:rsidRPr="008E47A3">
        <w:rPr>
          <w:rFonts w:ascii="黑体" w:eastAsia="黑体" w:hAnsi="黑体" w:cs="Arial" w:hint="eastAsia"/>
          <w:bCs/>
          <w:color w:val="333333"/>
          <w:kern w:val="0"/>
          <w:sz w:val="32"/>
          <w:szCs w:val="32"/>
        </w:rPr>
        <w:t>二、承销机构基本条件</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（一）具有独立承担民事责任的能力</w:t>
      </w:r>
      <w:r w:rsidR="002E48BC" w:rsidRPr="008E47A3">
        <w:rPr>
          <w:rFonts w:ascii="仿宋_GB2312" w:eastAsia="仿宋_GB2312" w:hAnsi="Arial" w:cs="Arial" w:hint="eastAsia"/>
          <w:color w:val="333333"/>
          <w:kern w:val="0"/>
          <w:sz w:val="32"/>
          <w:szCs w:val="32"/>
        </w:rPr>
        <w:t>。</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（二）具有良好的商业信誉和健全的财务会计制度</w:t>
      </w:r>
      <w:r w:rsidR="002E48BC" w:rsidRPr="008E47A3">
        <w:rPr>
          <w:rFonts w:ascii="仿宋_GB2312" w:eastAsia="仿宋_GB2312" w:hAnsi="Arial" w:cs="Arial" w:hint="eastAsia"/>
          <w:color w:val="333333"/>
          <w:kern w:val="0"/>
          <w:sz w:val="32"/>
          <w:szCs w:val="32"/>
        </w:rPr>
        <w:t>。</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（三）具有公司债券发行所需的资质和能力</w:t>
      </w:r>
      <w:r w:rsidR="002E48BC" w:rsidRPr="008E47A3">
        <w:rPr>
          <w:rFonts w:ascii="仿宋_GB2312" w:eastAsia="仿宋_GB2312" w:hAnsi="Arial" w:cs="Arial" w:hint="eastAsia"/>
          <w:color w:val="333333"/>
          <w:kern w:val="0"/>
          <w:sz w:val="32"/>
          <w:szCs w:val="32"/>
        </w:rPr>
        <w:t>。</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（四）具有完成项目所必须的人员、设备和专业技术能力</w:t>
      </w:r>
      <w:r w:rsidR="002E48BC" w:rsidRPr="008E47A3">
        <w:rPr>
          <w:rFonts w:ascii="仿宋_GB2312" w:eastAsia="仿宋_GB2312" w:hAnsi="Arial" w:cs="Arial" w:hint="eastAsia"/>
          <w:color w:val="333333"/>
          <w:kern w:val="0"/>
          <w:sz w:val="32"/>
          <w:szCs w:val="32"/>
        </w:rPr>
        <w:t>。</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（五）有依法缴纳税收和社会保障资金的良好记录</w:t>
      </w:r>
      <w:r w:rsidR="002E48BC" w:rsidRPr="008E47A3">
        <w:rPr>
          <w:rFonts w:ascii="仿宋_GB2312" w:eastAsia="仿宋_GB2312" w:hAnsi="Arial" w:cs="Arial" w:hint="eastAsia"/>
          <w:color w:val="333333"/>
          <w:kern w:val="0"/>
          <w:sz w:val="32"/>
          <w:szCs w:val="32"/>
        </w:rPr>
        <w:t>。</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（六）近三年内在债券承销活动中没有重大违法记录。</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黑体" w:eastAsia="黑体" w:hAnsi="黑体" w:cs="Tahoma"/>
          <w:color w:val="333333"/>
          <w:kern w:val="0"/>
          <w:sz w:val="32"/>
          <w:szCs w:val="32"/>
        </w:rPr>
      </w:pPr>
      <w:r w:rsidRPr="008E47A3">
        <w:rPr>
          <w:rFonts w:ascii="黑体" w:eastAsia="黑体" w:hAnsi="黑体" w:cs="Arial" w:hint="eastAsia"/>
          <w:bCs/>
          <w:color w:val="333333"/>
          <w:kern w:val="0"/>
          <w:sz w:val="32"/>
          <w:szCs w:val="32"/>
        </w:rPr>
        <w:t>三、比选方案要求</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（一）资格、资质证明文件</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1、投标人法人营业执照副本复印件；</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2、投标人的承销资质证明文件。</w:t>
      </w:r>
    </w:p>
    <w:p w:rsidR="000E7DBE" w:rsidRDefault="00381606" w:rsidP="000E7DBE">
      <w:pPr>
        <w:adjustRightInd w:val="0"/>
        <w:snapToGrid w:val="0"/>
        <w:spacing w:line="560" w:lineRule="exact"/>
        <w:ind w:firstLineChars="200" w:firstLine="640"/>
        <w:rPr>
          <w:rFonts w:ascii="仿宋_GB2312" w:eastAsia="仿宋_GB2312" w:hAnsi="Arial" w:cs="Arial"/>
          <w:color w:val="333333"/>
          <w:kern w:val="0"/>
          <w:sz w:val="32"/>
          <w:szCs w:val="32"/>
        </w:rPr>
      </w:pPr>
      <w:r w:rsidRPr="008E47A3">
        <w:rPr>
          <w:rFonts w:ascii="仿宋_GB2312" w:eastAsia="仿宋_GB2312" w:hAnsi="Arial" w:cs="Arial" w:hint="eastAsia"/>
          <w:color w:val="333333"/>
          <w:kern w:val="0"/>
          <w:sz w:val="32"/>
          <w:szCs w:val="32"/>
        </w:rPr>
        <w:t>（二）</w:t>
      </w:r>
      <w:r w:rsidR="007F45DE" w:rsidRPr="008E47A3">
        <w:rPr>
          <w:rFonts w:ascii="仿宋_GB2312" w:eastAsia="仿宋_GB2312" w:hAnsi="Arial" w:cs="Arial" w:hint="eastAsia"/>
          <w:color w:val="333333"/>
          <w:kern w:val="0"/>
          <w:sz w:val="32"/>
          <w:szCs w:val="32"/>
        </w:rPr>
        <w:t>承销费用</w:t>
      </w:r>
    </w:p>
    <w:p w:rsidR="00FD037F" w:rsidRPr="00B14AE5" w:rsidRDefault="00FD037F" w:rsidP="00FD037F">
      <w:pPr>
        <w:adjustRightInd w:val="0"/>
        <w:snapToGrid w:val="0"/>
        <w:spacing w:line="560" w:lineRule="exact"/>
        <w:ind w:firstLineChars="200" w:firstLine="643"/>
        <w:rPr>
          <w:rFonts w:ascii="仿宋_GB2312" w:eastAsia="仿宋_GB2312"/>
          <w:sz w:val="32"/>
          <w:szCs w:val="32"/>
        </w:rPr>
      </w:pPr>
      <w:r w:rsidRPr="00B14AE5">
        <w:rPr>
          <w:rFonts w:ascii="仿宋_GB2312" w:eastAsia="仿宋_GB2312" w:hint="eastAsia"/>
          <w:b/>
          <w:sz w:val="32"/>
          <w:szCs w:val="32"/>
        </w:rPr>
        <w:t>第一轮开展基础承销费报价。</w:t>
      </w:r>
      <w:r w:rsidRPr="00B14AE5">
        <w:rPr>
          <w:rFonts w:ascii="仿宋_GB2312" w:eastAsia="仿宋_GB2312" w:hint="eastAsia"/>
          <w:sz w:val="32"/>
          <w:szCs w:val="32"/>
        </w:rPr>
        <w:t>基础承销费是发行价达到同期限同品种同评级三十天交易日的平均价时支付承销商的费用。</w:t>
      </w:r>
    </w:p>
    <w:p w:rsidR="00FD037F" w:rsidRPr="00B14AE5" w:rsidRDefault="00FD037F" w:rsidP="00FD037F">
      <w:pPr>
        <w:adjustRightInd w:val="0"/>
        <w:snapToGrid w:val="0"/>
        <w:spacing w:line="560" w:lineRule="exact"/>
        <w:ind w:firstLineChars="200" w:firstLine="640"/>
        <w:rPr>
          <w:rFonts w:ascii="仿宋_GB2312" w:eastAsia="仿宋_GB2312"/>
          <w:sz w:val="32"/>
          <w:szCs w:val="32"/>
        </w:rPr>
      </w:pPr>
      <w:r w:rsidRPr="00B14AE5">
        <w:rPr>
          <w:rFonts w:ascii="仿宋_GB2312" w:eastAsia="仿宋_GB2312" w:hint="eastAsia"/>
          <w:sz w:val="32"/>
          <w:szCs w:val="32"/>
        </w:rPr>
        <w:t>第一轮按照投标人的基础承销费率报价从低到高按投标人数选取前半数投标人入围（报价相同的视为同一位阶，不分先后），获得参与第二轮技术评标的资格。</w:t>
      </w:r>
      <w:r w:rsidR="000479C6" w:rsidRPr="000479C6">
        <w:rPr>
          <w:rFonts w:ascii="仿宋_GB2312" w:eastAsia="仿宋_GB2312" w:hint="eastAsia"/>
          <w:color w:val="FF0000"/>
          <w:sz w:val="32"/>
          <w:szCs w:val="32"/>
          <w:u w:val="single"/>
        </w:rPr>
        <w:t>最终基础承销费率按照最低报价执行，由公司将第一轮报价情况告知竞标人，入围第二轮评标并接受该最低报价的，进入第二轮</w:t>
      </w:r>
      <w:r w:rsidR="00564C53">
        <w:rPr>
          <w:rFonts w:ascii="仿宋_GB2312" w:eastAsia="仿宋_GB2312" w:hint="eastAsia"/>
          <w:color w:val="FF0000"/>
          <w:sz w:val="32"/>
          <w:szCs w:val="32"/>
          <w:u w:val="single"/>
        </w:rPr>
        <w:t>技</w:t>
      </w:r>
      <w:r w:rsidR="00564C53">
        <w:rPr>
          <w:rFonts w:ascii="仿宋_GB2312" w:eastAsia="仿宋_GB2312" w:hint="eastAsia"/>
          <w:color w:val="FF0000"/>
          <w:sz w:val="32"/>
          <w:szCs w:val="32"/>
          <w:u w:val="single"/>
        </w:rPr>
        <w:lastRenderedPageBreak/>
        <w:t>术标评比</w:t>
      </w:r>
      <w:r w:rsidR="000479C6" w:rsidRPr="000479C6">
        <w:rPr>
          <w:rFonts w:ascii="仿宋_GB2312" w:eastAsia="仿宋_GB2312" w:hint="eastAsia"/>
          <w:color w:val="FF0000"/>
          <w:sz w:val="32"/>
          <w:szCs w:val="32"/>
          <w:u w:val="single"/>
        </w:rPr>
        <w:t>。</w:t>
      </w:r>
    </w:p>
    <w:p w:rsidR="00FD037F" w:rsidRDefault="00FD037F" w:rsidP="00FD037F">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025BDB">
        <w:rPr>
          <w:rFonts w:ascii="仿宋_GB2312" w:eastAsia="仿宋_GB2312" w:hint="eastAsia"/>
          <w:sz w:val="32"/>
          <w:szCs w:val="32"/>
        </w:rPr>
        <w:t>为确保公司发行价格成本最优，拟设置浮动承销费，以奖励承销商。在拿到注册批文</w:t>
      </w:r>
      <w:r>
        <w:rPr>
          <w:rFonts w:ascii="仿宋_GB2312" w:eastAsia="仿宋_GB2312" w:hint="eastAsia"/>
          <w:sz w:val="32"/>
          <w:szCs w:val="32"/>
        </w:rPr>
        <w:t>后、</w:t>
      </w:r>
      <w:r w:rsidRPr="00025BDB">
        <w:rPr>
          <w:rFonts w:ascii="仿宋_GB2312" w:eastAsia="仿宋_GB2312" w:hint="eastAsia"/>
          <w:sz w:val="32"/>
          <w:szCs w:val="32"/>
        </w:rPr>
        <w:t>拟发行前一个月内双方商谈浮动承销费率。</w:t>
      </w:r>
      <w:r>
        <w:rPr>
          <w:rFonts w:ascii="仿宋_GB2312" w:eastAsia="仿宋_GB2312" w:hint="eastAsia"/>
          <w:sz w:val="32"/>
          <w:szCs w:val="32"/>
        </w:rPr>
        <w:t>最终</w:t>
      </w:r>
      <w:r w:rsidRPr="00025BDB">
        <w:rPr>
          <w:rFonts w:ascii="仿宋_GB2312" w:eastAsia="仿宋_GB2312" w:hint="eastAsia"/>
          <w:sz w:val="32"/>
          <w:szCs w:val="32"/>
        </w:rPr>
        <w:t>发行</w:t>
      </w:r>
      <w:r>
        <w:rPr>
          <w:rFonts w:ascii="仿宋_GB2312" w:eastAsia="仿宋_GB2312" w:hint="eastAsia"/>
          <w:sz w:val="32"/>
          <w:szCs w:val="32"/>
        </w:rPr>
        <w:t>需</w:t>
      </w:r>
      <w:r w:rsidRPr="00025BDB">
        <w:rPr>
          <w:rFonts w:ascii="仿宋_GB2312" w:eastAsia="仿宋_GB2312" w:hint="eastAsia"/>
          <w:sz w:val="32"/>
          <w:szCs w:val="32"/>
        </w:rPr>
        <w:t>达到同期限同品种同评级三十天交易日的平均价</w:t>
      </w:r>
      <w:r>
        <w:rPr>
          <w:rFonts w:ascii="仿宋_GB2312" w:eastAsia="仿宋_GB2312" w:hint="eastAsia"/>
          <w:sz w:val="32"/>
          <w:szCs w:val="32"/>
        </w:rPr>
        <w:t>及以下，方可</w:t>
      </w:r>
      <w:r w:rsidRPr="00025BDB">
        <w:rPr>
          <w:rFonts w:ascii="仿宋_GB2312" w:eastAsia="仿宋_GB2312" w:hint="eastAsia"/>
          <w:sz w:val="32"/>
          <w:szCs w:val="32"/>
        </w:rPr>
        <w:t>支付承销费用，</w:t>
      </w:r>
      <w:r>
        <w:rPr>
          <w:rFonts w:ascii="仿宋_GB2312" w:eastAsia="仿宋_GB2312" w:hint="eastAsia"/>
          <w:sz w:val="32"/>
          <w:szCs w:val="32"/>
        </w:rPr>
        <w:t>债券品种</w:t>
      </w:r>
      <w:r w:rsidRPr="00025BDB">
        <w:rPr>
          <w:rFonts w:ascii="仿宋_GB2312" w:eastAsia="仿宋_GB2312" w:hint="eastAsia"/>
          <w:sz w:val="32"/>
          <w:szCs w:val="32"/>
        </w:rPr>
        <w:t>相关的中介费用</w:t>
      </w:r>
      <w:r>
        <w:rPr>
          <w:rFonts w:ascii="仿宋_GB2312" w:eastAsia="仿宋_GB2312" w:hint="eastAsia"/>
          <w:sz w:val="32"/>
          <w:szCs w:val="32"/>
        </w:rPr>
        <w:t>由承销商承担</w:t>
      </w:r>
      <w:r w:rsidRPr="00025BDB">
        <w:rPr>
          <w:rFonts w:ascii="仿宋_GB2312" w:eastAsia="仿宋_GB2312" w:hint="eastAsia"/>
          <w:sz w:val="32"/>
          <w:szCs w:val="32"/>
        </w:rPr>
        <w:t>。</w:t>
      </w:r>
    </w:p>
    <w:p w:rsidR="00FD037F" w:rsidRPr="00164A36" w:rsidRDefault="00164A36" w:rsidP="00164A36">
      <w:pPr>
        <w:adjustRightInd w:val="0"/>
        <w:snapToGrid w:val="0"/>
        <w:spacing w:line="560" w:lineRule="exact"/>
        <w:ind w:firstLineChars="200" w:firstLine="640"/>
        <w:rPr>
          <w:rFonts w:ascii="仿宋_GB2312" w:eastAsia="仿宋_GB2312"/>
          <w:color w:val="FF0000"/>
          <w:sz w:val="32"/>
          <w:szCs w:val="32"/>
          <w:u w:val="single"/>
        </w:rPr>
      </w:pPr>
      <w:r w:rsidRPr="00164A36">
        <w:rPr>
          <w:rFonts w:ascii="仿宋_GB2312" w:eastAsia="仿宋_GB2312" w:hint="eastAsia"/>
          <w:color w:val="FF0000"/>
          <w:sz w:val="32"/>
          <w:szCs w:val="32"/>
          <w:u w:val="single"/>
        </w:rPr>
        <w:t>第一轮报价不分银行券商，全部投标人共同评比。</w:t>
      </w:r>
      <w:proofErr w:type="gramStart"/>
      <w:r w:rsidR="00F933F2">
        <w:rPr>
          <w:rFonts w:ascii="仿宋_GB2312" w:eastAsia="仿宋_GB2312" w:hint="eastAsia"/>
          <w:color w:val="FF0000"/>
          <w:sz w:val="32"/>
          <w:szCs w:val="32"/>
          <w:u w:val="single"/>
        </w:rPr>
        <w:t>附样表一</w:t>
      </w:r>
      <w:proofErr w:type="gramEnd"/>
      <w:r w:rsidR="00F933F2">
        <w:rPr>
          <w:rFonts w:ascii="仿宋_GB2312" w:eastAsia="仿宋_GB2312" w:hint="eastAsia"/>
          <w:color w:val="FF0000"/>
          <w:sz w:val="32"/>
          <w:szCs w:val="32"/>
          <w:u w:val="single"/>
        </w:rPr>
        <w:t>。</w:t>
      </w:r>
    </w:p>
    <w:p w:rsidR="00381606" w:rsidRDefault="007F45DE" w:rsidP="00FD037F">
      <w:pPr>
        <w:widowControl/>
        <w:shd w:val="clear" w:color="auto" w:fill="FFFFFF"/>
        <w:adjustRightInd w:val="0"/>
        <w:snapToGrid w:val="0"/>
        <w:spacing w:line="560" w:lineRule="exact"/>
        <w:ind w:firstLineChars="200" w:firstLine="640"/>
        <w:jc w:val="left"/>
        <w:rPr>
          <w:rFonts w:ascii="仿宋_GB2312" w:eastAsia="仿宋_GB2312" w:hAnsi="Arial" w:cs="Arial"/>
          <w:color w:val="333333"/>
          <w:kern w:val="0"/>
          <w:sz w:val="32"/>
          <w:szCs w:val="32"/>
        </w:rPr>
      </w:pPr>
      <w:r>
        <w:rPr>
          <w:rFonts w:ascii="仿宋_GB2312" w:eastAsia="仿宋_GB2312" w:hAnsi="Arial" w:cs="Arial" w:hint="eastAsia"/>
          <w:color w:val="333333"/>
          <w:kern w:val="0"/>
          <w:sz w:val="32"/>
          <w:szCs w:val="32"/>
        </w:rPr>
        <w:t>（三）</w:t>
      </w:r>
      <w:r w:rsidR="00381606" w:rsidRPr="008E47A3">
        <w:rPr>
          <w:rFonts w:ascii="仿宋_GB2312" w:eastAsia="仿宋_GB2312" w:hAnsi="Arial" w:cs="Arial" w:hint="eastAsia"/>
          <w:color w:val="333333"/>
          <w:kern w:val="0"/>
          <w:sz w:val="32"/>
          <w:szCs w:val="32"/>
        </w:rPr>
        <w:t>技术文件</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1、投标人</w:t>
      </w:r>
      <w:r w:rsidRPr="00025BDB">
        <w:rPr>
          <w:rFonts w:ascii="仿宋_GB2312" w:eastAsia="仿宋_GB2312" w:hint="eastAsia"/>
          <w:sz w:val="32"/>
          <w:szCs w:val="32"/>
        </w:rPr>
        <w:t>简介</w:t>
      </w:r>
      <w:r>
        <w:rPr>
          <w:rFonts w:ascii="仿宋_GB2312" w:eastAsia="仿宋_GB2312" w:hint="eastAsia"/>
          <w:sz w:val="32"/>
          <w:szCs w:val="32"/>
        </w:rPr>
        <w:t>及</w:t>
      </w:r>
      <w:r w:rsidRPr="00025BDB">
        <w:rPr>
          <w:rFonts w:ascii="仿宋_GB2312" w:eastAsia="仿宋_GB2312" w:hint="eastAsia"/>
          <w:sz w:val="32"/>
          <w:szCs w:val="32"/>
        </w:rPr>
        <w:t>竞争优势（10分），</w:t>
      </w:r>
      <w:r>
        <w:rPr>
          <w:rFonts w:ascii="仿宋_GB2312" w:eastAsia="仿宋_GB2312" w:hint="eastAsia"/>
          <w:sz w:val="32"/>
          <w:szCs w:val="32"/>
        </w:rPr>
        <w:t>主要考察投标人</w:t>
      </w:r>
      <w:r w:rsidRPr="00151F63">
        <w:rPr>
          <w:rFonts w:ascii="仿宋_GB2312" w:eastAsia="仿宋_GB2312" w:hint="eastAsia"/>
          <w:sz w:val="32"/>
          <w:szCs w:val="32"/>
        </w:rPr>
        <w:t>公司市场竞争力强</w:t>
      </w:r>
      <w:r>
        <w:rPr>
          <w:rFonts w:ascii="仿宋_GB2312" w:eastAsia="仿宋_GB2312" w:hint="eastAsia"/>
          <w:sz w:val="32"/>
          <w:szCs w:val="32"/>
        </w:rPr>
        <w:t>弱与否</w:t>
      </w:r>
      <w:r w:rsidRPr="00151F63">
        <w:rPr>
          <w:rFonts w:ascii="仿宋_GB2312" w:eastAsia="仿宋_GB2312" w:hint="eastAsia"/>
          <w:sz w:val="32"/>
          <w:szCs w:val="32"/>
        </w:rPr>
        <w:t>，发行经验丰富</w:t>
      </w:r>
      <w:r>
        <w:rPr>
          <w:rFonts w:ascii="仿宋_GB2312" w:eastAsia="仿宋_GB2312" w:hint="eastAsia"/>
          <w:sz w:val="32"/>
          <w:szCs w:val="32"/>
        </w:rPr>
        <w:t>与否；</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8E47A3">
        <w:rPr>
          <w:rFonts w:ascii="仿宋_GB2312" w:eastAsia="仿宋_GB2312" w:hAnsi="Arial" w:cs="Arial" w:hint="eastAsia"/>
          <w:color w:val="333333"/>
          <w:kern w:val="0"/>
          <w:sz w:val="32"/>
          <w:szCs w:val="32"/>
        </w:rPr>
        <w:t>涉及内容包括</w:t>
      </w:r>
      <w:r w:rsidR="0093318B" w:rsidRPr="008E47A3">
        <w:rPr>
          <w:rFonts w:ascii="仿宋_GB2312" w:eastAsia="仿宋_GB2312" w:hAnsi="Arial" w:cs="Arial" w:hint="eastAsia"/>
          <w:color w:val="333333"/>
          <w:kern w:val="0"/>
          <w:sz w:val="32"/>
          <w:szCs w:val="32"/>
        </w:rPr>
        <w:t>但不限于</w:t>
      </w:r>
      <w:r w:rsidR="0093318B">
        <w:rPr>
          <w:rFonts w:ascii="仿宋_GB2312" w:eastAsia="仿宋_GB2312" w:hAnsi="Arial" w:cs="Arial" w:hint="eastAsia"/>
          <w:color w:val="333333"/>
          <w:kern w:val="0"/>
          <w:sz w:val="32"/>
          <w:szCs w:val="32"/>
        </w:rPr>
        <w:t>：</w:t>
      </w:r>
      <w:r w:rsidR="0093318B" w:rsidRPr="0093318B">
        <w:rPr>
          <w:rFonts w:ascii="仿宋_GB2312" w:eastAsia="仿宋_GB2312" w:hAnsi="Arial" w:cs="Arial" w:hint="eastAsia"/>
          <w:color w:val="FF0000"/>
          <w:kern w:val="0"/>
          <w:sz w:val="32"/>
          <w:szCs w:val="32"/>
        </w:rPr>
        <w:t>机构简介、</w:t>
      </w:r>
      <w:r w:rsidRPr="0093318B">
        <w:rPr>
          <w:rFonts w:ascii="仿宋_GB2312" w:eastAsia="仿宋_GB2312" w:hAnsi="Arial" w:cs="Arial" w:hint="eastAsia"/>
          <w:color w:val="FF0000"/>
          <w:kern w:val="0"/>
          <w:sz w:val="32"/>
          <w:szCs w:val="32"/>
        </w:rPr>
        <w:t>近</w:t>
      </w:r>
      <w:r w:rsidR="00164A36" w:rsidRPr="0093318B">
        <w:rPr>
          <w:rFonts w:ascii="仿宋_GB2312" w:eastAsia="仿宋_GB2312" w:hAnsi="Arial" w:cs="Arial" w:hint="eastAsia"/>
          <w:color w:val="FF0000"/>
          <w:kern w:val="0"/>
          <w:sz w:val="32"/>
          <w:szCs w:val="32"/>
        </w:rPr>
        <w:t>一</w:t>
      </w:r>
      <w:r w:rsidRPr="0093318B">
        <w:rPr>
          <w:rFonts w:ascii="仿宋_GB2312" w:eastAsia="仿宋_GB2312" w:hAnsi="Arial" w:cs="Arial" w:hint="eastAsia"/>
          <w:color w:val="FF0000"/>
          <w:kern w:val="0"/>
          <w:sz w:val="32"/>
          <w:szCs w:val="32"/>
        </w:rPr>
        <w:t>年（</w:t>
      </w:r>
      <w:r w:rsidR="00164A36" w:rsidRPr="0093318B">
        <w:rPr>
          <w:rFonts w:ascii="仿宋_GB2312" w:eastAsia="仿宋_GB2312" w:hAnsi="Arial" w:cs="Arial" w:hint="eastAsia"/>
          <w:color w:val="FF0000"/>
          <w:kern w:val="0"/>
          <w:sz w:val="32"/>
          <w:szCs w:val="32"/>
        </w:rPr>
        <w:t>2019年1月1日至2020年3月31日</w:t>
      </w:r>
      <w:r w:rsidRPr="0093318B">
        <w:rPr>
          <w:rFonts w:ascii="仿宋_GB2312" w:eastAsia="仿宋_GB2312" w:hAnsi="Arial" w:cs="Arial" w:hint="eastAsia"/>
          <w:color w:val="FF0000"/>
          <w:kern w:val="0"/>
          <w:sz w:val="32"/>
          <w:szCs w:val="32"/>
        </w:rPr>
        <w:t>，下同）在银行间市场发行债券</w:t>
      </w:r>
      <w:r w:rsidR="0093318B" w:rsidRPr="0093318B">
        <w:rPr>
          <w:rFonts w:ascii="仿宋_GB2312" w:eastAsia="仿宋_GB2312" w:hAnsi="Arial" w:cs="Arial" w:hint="eastAsia"/>
          <w:color w:val="FF0000"/>
          <w:kern w:val="0"/>
          <w:sz w:val="32"/>
          <w:szCs w:val="32"/>
        </w:rPr>
        <w:t>业绩情况的简介、行业地位、市场优势等情况</w:t>
      </w:r>
      <w:r w:rsidRPr="0093318B">
        <w:rPr>
          <w:rFonts w:ascii="仿宋_GB2312" w:eastAsia="仿宋_GB2312" w:hAnsi="Arial" w:cs="Arial" w:hint="eastAsia"/>
          <w:color w:val="FF0000"/>
          <w:kern w:val="0"/>
          <w:sz w:val="32"/>
          <w:szCs w:val="32"/>
        </w:rPr>
        <w:t>，</w:t>
      </w:r>
      <w:r>
        <w:rPr>
          <w:rFonts w:ascii="仿宋_GB2312" w:eastAsia="仿宋_GB2312" w:hAnsi="Arial" w:cs="Arial" w:hint="eastAsia"/>
          <w:color w:val="333333"/>
          <w:kern w:val="0"/>
          <w:sz w:val="32"/>
          <w:szCs w:val="32"/>
        </w:rPr>
        <w:t>以及近</w:t>
      </w:r>
      <w:r w:rsidR="0093318B">
        <w:rPr>
          <w:rFonts w:ascii="仿宋_GB2312" w:eastAsia="仿宋_GB2312" w:hAnsi="Arial" w:cs="Arial" w:hint="eastAsia"/>
          <w:color w:val="333333"/>
          <w:kern w:val="0"/>
          <w:sz w:val="32"/>
          <w:szCs w:val="32"/>
        </w:rPr>
        <w:t>一</w:t>
      </w:r>
      <w:r>
        <w:rPr>
          <w:rFonts w:ascii="仿宋_GB2312" w:eastAsia="仿宋_GB2312" w:hAnsi="Arial" w:cs="Arial" w:hint="eastAsia"/>
          <w:color w:val="333333"/>
          <w:kern w:val="0"/>
          <w:sz w:val="32"/>
          <w:szCs w:val="32"/>
        </w:rPr>
        <w:t>年银行间市场发行债券的市场份额排名、支数</w:t>
      </w:r>
      <w:r w:rsidRPr="008E47A3">
        <w:rPr>
          <w:rFonts w:ascii="仿宋_GB2312" w:eastAsia="仿宋_GB2312" w:hAnsi="Arial" w:cs="Arial" w:hint="eastAsia"/>
          <w:color w:val="333333"/>
          <w:kern w:val="0"/>
          <w:sz w:val="32"/>
          <w:szCs w:val="32"/>
        </w:rPr>
        <w:t>排名情况</w:t>
      </w:r>
      <w:r>
        <w:rPr>
          <w:rFonts w:ascii="仿宋_GB2312" w:eastAsia="仿宋_GB2312" w:hAnsi="Arial" w:cs="Arial" w:hint="eastAsia"/>
          <w:color w:val="333333"/>
          <w:kern w:val="0"/>
          <w:sz w:val="32"/>
          <w:szCs w:val="32"/>
        </w:rPr>
        <w:t>。清单</w:t>
      </w:r>
      <w:r w:rsidRPr="008E47A3">
        <w:rPr>
          <w:rFonts w:ascii="仿宋_GB2312" w:eastAsia="仿宋_GB2312" w:hAnsi="Arial" w:cs="Arial" w:hint="eastAsia"/>
          <w:color w:val="333333"/>
          <w:kern w:val="0"/>
          <w:sz w:val="32"/>
          <w:szCs w:val="32"/>
        </w:rPr>
        <w:t>加盖</w:t>
      </w:r>
      <w:r>
        <w:rPr>
          <w:rFonts w:ascii="仿宋_GB2312" w:eastAsia="仿宋_GB2312" w:hAnsi="Arial" w:cs="Arial" w:hint="eastAsia"/>
          <w:color w:val="333333"/>
          <w:kern w:val="0"/>
          <w:sz w:val="32"/>
          <w:szCs w:val="32"/>
        </w:rPr>
        <w:t>投标人</w:t>
      </w:r>
      <w:r w:rsidRPr="008E47A3">
        <w:rPr>
          <w:rFonts w:ascii="仿宋_GB2312" w:eastAsia="仿宋_GB2312" w:hAnsi="Arial" w:cs="Arial" w:hint="eastAsia"/>
          <w:color w:val="333333"/>
          <w:kern w:val="0"/>
          <w:sz w:val="32"/>
          <w:szCs w:val="32"/>
        </w:rPr>
        <w:t>公章</w:t>
      </w:r>
      <w:r>
        <w:rPr>
          <w:rFonts w:ascii="仿宋_GB2312" w:eastAsia="仿宋_GB2312" w:hAnsi="Arial" w:cs="Arial" w:hint="eastAsia"/>
          <w:color w:val="333333"/>
          <w:kern w:val="0"/>
          <w:sz w:val="32"/>
          <w:szCs w:val="32"/>
        </w:rPr>
        <w:t>。</w:t>
      </w:r>
      <w:proofErr w:type="gramStart"/>
      <w:r w:rsidR="00F933F2" w:rsidRPr="00F933F2">
        <w:rPr>
          <w:rFonts w:ascii="仿宋_GB2312" w:eastAsia="仿宋_GB2312" w:hAnsi="Arial" w:cs="Arial" w:hint="eastAsia"/>
          <w:color w:val="FF0000"/>
          <w:kern w:val="0"/>
          <w:sz w:val="32"/>
          <w:szCs w:val="32"/>
          <w:u w:val="single"/>
        </w:rPr>
        <w:t>附样表</w:t>
      </w:r>
      <w:proofErr w:type="gramEnd"/>
      <w:r w:rsidR="00F933F2" w:rsidRPr="00F933F2">
        <w:rPr>
          <w:rFonts w:ascii="仿宋_GB2312" w:eastAsia="仿宋_GB2312" w:hAnsi="Arial" w:cs="Arial" w:hint="eastAsia"/>
          <w:color w:val="FF0000"/>
          <w:kern w:val="0"/>
          <w:sz w:val="32"/>
          <w:szCs w:val="32"/>
          <w:u w:val="single"/>
        </w:rPr>
        <w:t>二。</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color w:val="FF0000"/>
          <w:sz w:val="32"/>
          <w:szCs w:val="32"/>
        </w:rPr>
      </w:pPr>
      <w:r>
        <w:rPr>
          <w:rFonts w:ascii="仿宋_GB2312" w:eastAsia="仿宋_GB2312" w:hint="eastAsia"/>
          <w:sz w:val="32"/>
          <w:szCs w:val="32"/>
        </w:rPr>
        <w:t>2、</w:t>
      </w:r>
      <w:r w:rsidRPr="00A620AE">
        <w:rPr>
          <w:rFonts w:ascii="仿宋_GB2312" w:eastAsia="仿宋_GB2312" w:hint="eastAsia"/>
          <w:color w:val="FF0000"/>
          <w:sz w:val="32"/>
          <w:szCs w:val="32"/>
        </w:rPr>
        <w:t>投标人</w:t>
      </w:r>
      <w:r>
        <w:rPr>
          <w:rFonts w:ascii="仿宋_GB2312" w:eastAsia="仿宋_GB2312" w:hint="eastAsia"/>
          <w:color w:val="FF0000"/>
          <w:sz w:val="32"/>
          <w:szCs w:val="32"/>
        </w:rPr>
        <w:t>近</w:t>
      </w:r>
      <w:r w:rsidR="0093318B">
        <w:rPr>
          <w:rFonts w:ascii="仿宋_GB2312" w:eastAsia="仿宋_GB2312" w:hint="eastAsia"/>
          <w:color w:val="FF0000"/>
          <w:sz w:val="32"/>
          <w:szCs w:val="32"/>
        </w:rPr>
        <w:t>一</w:t>
      </w:r>
      <w:r w:rsidRPr="00A620AE">
        <w:rPr>
          <w:rFonts w:ascii="仿宋_GB2312" w:eastAsia="仿宋_GB2312" w:hint="eastAsia"/>
          <w:color w:val="FF0000"/>
          <w:sz w:val="32"/>
          <w:szCs w:val="32"/>
        </w:rPr>
        <w:t>年业绩情况（</w:t>
      </w:r>
      <w:r w:rsidR="00F933F2">
        <w:rPr>
          <w:rFonts w:ascii="仿宋_GB2312" w:eastAsia="仿宋_GB2312" w:hint="eastAsia"/>
          <w:color w:val="FF0000"/>
          <w:sz w:val="32"/>
          <w:szCs w:val="32"/>
        </w:rPr>
        <w:t>10</w:t>
      </w:r>
      <w:r w:rsidRPr="00A620AE">
        <w:rPr>
          <w:rFonts w:ascii="仿宋_GB2312" w:eastAsia="仿宋_GB2312" w:hint="eastAsia"/>
          <w:color w:val="FF0000"/>
          <w:sz w:val="32"/>
          <w:szCs w:val="32"/>
        </w:rPr>
        <w:t>分），主要考察投标人</w:t>
      </w:r>
      <w:r>
        <w:rPr>
          <w:rFonts w:ascii="仿宋_GB2312" w:eastAsia="仿宋_GB2312" w:hint="eastAsia"/>
          <w:color w:val="FF0000"/>
          <w:sz w:val="32"/>
          <w:szCs w:val="32"/>
        </w:rPr>
        <w:t>近</w:t>
      </w:r>
      <w:r w:rsidR="00F933F2">
        <w:rPr>
          <w:rFonts w:ascii="仿宋_GB2312" w:eastAsia="仿宋_GB2312" w:hint="eastAsia"/>
          <w:color w:val="FF0000"/>
          <w:sz w:val="32"/>
          <w:szCs w:val="32"/>
        </w:rPr>
        <w:t>一</w:t>
      </w:r>
      <w:r>
        <w:rPr>
          <w:rFonts w:ascii="仿宋_GB2312" w:eastAsia="仿宋_GB2312" w:hint="eastAsia"/>
          <w:color w:val="FF0000"/>
          <w:sz w:val="32"/>
          <w:szCs w:val="32"/>
        </w:rPr>
        <w:t>年</w:t>
      </w:r>
      <w:r w:rsidRPr="00A620AE">
        <w:rPr>
          <w:rFonts w:ascii="仿宋_GB2312" w:eastAsia="仿宋_GB2312" w:hint="eastAsia"/>
          <w:color w:val="FF0000"/>
          <w:sz w:val="32"/>
          <w:szCs w:val="32"/>
        </w:rPr>
        <w:t>参与</w:t>
      </w:r>
      <w:r w:rsidR="0093318B" w:rsidRPr="0093318B">
        <w:rPr>
          <w:rFonts w:ascii="仿宋_GB2312" w:eastAsia="仿宋_GB2312" w:hAnsi="Arial" w:cs="Arial" w:hint="eastAsia"/>
          <w:color w:val="FF0000"/>
          <w:kern w:val="0"/>
          <w:sz w:val="32"/>
          <w:szCs w:val="32"/>
        </w:rPr>
        <w:t>安徽市场银行间市场发行债券的市场份额排名、支数排名情况</w:t>
      </w:r>
      <w:r w:rsidR="0093318B">
        <w:rPr>
          <w:rFonts w:ascii="仿宋_GB2312" w:eastAsia="仿宋_GB2312" w:hAnsi="Arial" w:cs="Arial" w:hint="eastAsia"/>
          <w:color w:val="FF0000"/>
          <w:kern w:val="0"/>
          <w:sz w:val="32"/>
          <w:szCs w:val="32"/>
        </w:rPr>
        <w:t>（</w:t>
      </w:r>
      <w:proofErr w:type="gramStart"/>
      <w:r w:rsidR="0093318B">
        <w:rPr>
          <w:rFonts w:ascii="仿宋_GB2312" w:eastAsia="仿宋_GB2312" w:hAnsi="Arial" w:cs="Arial" w:hint="eastAsia"/>
          <w:color w:val="FF0000"/>
          <w:kern w:val="0"/>
          <w:sz w:val="32"/>
          <w:szCs w:val="32"/>
        </w:rPr>
        <w:t>样表参照样表</w:t>
      </w:r>
      <w:proofErr w:type="gramEnd"/>
      <w:r w:rsidR="0093318B">
        <w:rPr>
          <w:rFonts w:ascii="仿宋_GB2312" w:eastAsia="仿宋_GB2312" w:hAnsi="Arial" w:cs="Arial" w:hint="eastAsia"/>
          <w:color w:val="FF0000"/>
          <w:kern w:val="0"/>
          <w:sz w:val="32"/>
          <w:szCs w:val="32"/>
        </w:rPr>
        <w:t>二）</w:t>
      </w:r>
      <w:r w:rsidR="0093318B">
        <w:rPr>
          <w:rFonts w:ascii="仿宋_GB2312" w:eastAsia="仿宋_GB2312" w:hint="eastAsia"/>
          <w:color w:val="FF0000"/>
          <w:sz w:val="32"/>
          <w:szCs w:val="32"/>
        </w:rPr>
        <w:t>以及</w:t>
      </w:r>
      <w:r>
        <w:rPr>
          <w:rFonts w:ascii="仿宋_GB2312" w:eastAsia="仿宋_GB2312" w:hint="eastAsia"/>
          <w:color w:val="FF0000"/>
          <w:sz w:val="32"/>
          <w:szCs w:val="32"/>
        </w:rPr>
        <w:t>银行间</w:t>
      </w:r>
      <w:r w:rsidRPr="00A620AE">
        <w:rPr>
          <w:rFonts w:ascii="仿宋_GB2312" w:eastAsia="仿宋_GB2312" w:hint="eastAsia"/>
          <w:color w:val="FF0000"/>
          <w:sz w:val="32"/>
          <w:szCs w:val="32"/>
        </w:rPr>
        <w:t>市场中</w:t>
      </w:r>
      <w:r w:rsidR="0093318B">
        <w:rPr>
          <w:rFonts w:ascii="仿宋_GB2312" w:eastAsia="仿宋_GB2312" w:hint="eastAsia"/>
          <w:color w:val="FF0000"/>
          <w:sz w:val="32"/>
          <w:szCs w:val="32"/>
        </w:rPr>
        <w:t>参</w:t>
      </w:r>
      <w:r w:rsidRPr="00A620AE">
        <w:rPr>
          <w:rFonts w:ascii="仿宋_GB2312" w:eastAsia="仿宋_GB2312" w:hint="eastAsia"/>
          <w:color w:val="FF0000"/>
          <w:sz w:val="32"/>
          <w:szCs w:val="32"/>
        </w:rPr>
        <w:t>与我公司同评级同类型公司发债业绩，</w:t>
      </w:r>
      <w:r>
        <w:rPr>
          <w:rFonts w:ascii="仿宋_GB2312" w:eastAsia="仿宋_GB2312" w:hint="eastAsia"/>
          <w:color w:val="FF0000"/>
          <w:sz w:val="32"/>
          <w:szCs w:val="32"/>
        </w:rPr>
        <w:t>主要包</w:t>
      </w:r>
      <w:r w:rsidRPr="00A620AE">
        <w:rPr>
          <w:rFonts w:ascii="仿宋_GB2312" w:eastAsia="仿宋_GB2312" w:hint="eastAsia"/>
          <w:color w:val="FF0000"/>
          <w:sz w:val="32"/>
          <w:szCs w:val="32"/>
        </w:rPr>
        <w:t>含</w:t>
      </w:r>
      <w:r>
        <w:rPr>
          <w:rFonts w:ascii="仿宋_GB2312" w:eastAsia="仿宋_GB2312" w:hint="eastAsia"/>
          <w:color w:val="FF0000"/>
          <w:sz w:val="32"/>
          <w:szCs w:val="32"/>
        </w:rPr>
        <w:t>发行对象、发行产品、</w:t>
      </w:r>
      <w:r w:rsidRPr="00A620AE">
        <w:rPr>
          <w:rFonts w:ascii="仿宋_GB2312" w:eastAsia="仿宋_GB2312" w:hint="eastAsia"/>
          <w:color w:val="FF0000"/>
          <w:sz w:val="32"/>
          <w:szCs w:val="32"/>
        </w:rPr>
        <w:t>发行额度、</w:t>
      </w:r>
      <w:r>
        <w:rPr>
          <w:rFonts w:ascii="仿宋_GB2312" w:eastAsia="仿宋_GB2312" w:hint="eastAsia"/>
          <w:color w:val="FF0000"/>
          <w:sz w:val="32"/>
          <w:szCs w:val="32"/>
        </w:rPr>
        <w:t>发行期限、发行利率，以及</w:t>
      </w:r>
      <w:r w:rsidRPr="00A620AE">
        <w:rPr>
          <w:rFonts w:ascii="仿宋_GB2312" w:eastAsia="仿宋_GB2312" w:hint="eastAsia"/>
          <w:color w:val="FF0000"/>
          <w:sz w:val="32"/>
          <w:szCs w:val="32"/>
        </w:rPr>
        <w:t>发行时效</w:t>
      </w:r>
      <w:r>
        <w:rPr>
          <w:rFonts w:ascii="仿宋_GB2312" w:eastAsia="仿宋_GB2312" w:hint="eastAsia"/>
          <w:color w:val="FF0000"/>
          <w:sz w:val="32"/>
          <w:szCs w:val="32"/>
        </w:rPr>
        <w:t>（从项目进场到取得注册通知书时间</w:t>
      </w:r>
      <w:r w:rsidR="00564C53">
        <w:rPr>
          <w:rFonts w:ascii="仿宋_GB2312" w:eastAsia="仿宋_GB2312" w:hint="eastAsia"/>
          <w:color w:val="FF0000"/>
          <w:sz w:val="32"/>
          <w:szCs w:val="32"/>
        </w:rPr>
        <w:t>、发行时点的选取等</w:t>
      </w:r>
      <w:r>
        <w:rPr>
          <w:rFonts w:ascii="仿宋_GB2312" w:eastAsia="仿宋_GB2312" w:hint="eastAsia"/>
          <w:color w:val="FF0000"/>
          <w:sz w:val="32"/>
          <w:szCs w:val="32"/>
        </w:rPr>
        <w:t>）</w:t>
      </w:r>
      <w:r w:rsidRPr="00A620AE">
        <w:rPr>
          <w:rFonts w:ascii="仿宋_GB2312" w:eastAsia="仿宋_GB2312" w:hint="eastAsia"/>
          <w:color w:val="FF0000"/>
          <w:sz w:val="32"/>
          <w:szCs w:val="32"/>
        </w:rPr>
        <w:t>、自购额度情况等</w:t>
      </w:r>
      <w:r>
        <w:rPr>
          <w:rFonts w:ascii="仿宋_GB2312" w:eastAsia="仿宋_GB2312" w:hint="eastAsia"/>
          <w:color w:val="FF0000"/>
          <w:sz w:val="32"/>
          <w:szCs w:val="32"/>
        </w:rPr>
        <w:t>，以清单形式列示</w:t>
      </w:r>
      <w:r w:rsidR="0093318B">
        <w:rPr>
          <w:rFonts w:ascii="仿宋_GB2312" w:eastAsia="仿宋_GB2312" w:hint="eastAsia"/>
          <w:color w:val="FF0000"/>
          <w:sz w:val="32"/>
          <w:szCs w:val="32"/>
        </w:rPr>
        <w:t>（该项可</w:t>
      </w:r>
      <w:proofErr w:type="gramStart"/>
      <w:r w:rsidR="0093318B">
        <w:rPr>
          <w:rFonts w:ascii="仿宋_GB2312" w:eastAsia="仿宋_GB2312" w:hint="eastAsia"/>
          <w:color w:val="FF0000"/>
          <w:sz w:val="32"/>
          <w:szCs w:val="32"/>
        </w:rPr>
        <w:t>参照样表二</w:t>
      </w:r>
      <w:proofErr w:type="gramEnd"/>
      <w:r w:rsidR="0093318B">
        <w:rPr>
          <w:rFonts w:ascii="仿宋_GB2312" w:eastAsia="仿宋_GB2312" w:hint="eastAsia"/>
          <w:color w:val="FF0000"/>
          <w:sz w:val="32"/>
          <w:szCs w:val="32"/>
        </w:rPr>
        <w:t>列出汇总</w:t>
      </w:r>
      <w:r w:rsidR="0093318B">
        <w:rPr>
          <w:rFonts w:ascii="仿宋_GB2312" w:eastAsia="仿宋_GB2312" w:hint="eastAsia"/>
          <w:color w:val="FF0000"/>
          <w:sz w:val="32"/>
          <w:szCs w:val="32"/>
        </w:rPr>
        <w:lastRenderedPageBreak/>
        <w:t>数量清单，并提供三至五例亮点案例详细数据</w:t>
      </w:r>
      <w:r w:rsidR="00564C53">
        <w:rPr>
          <w:rFonts w:ascii="仿宋_GB2312" w:eastAsia="仿宋_GB2312" w:hint="eastAsia"/>
          <w:color w:val="FF0000"/>
          <w:sz w:val="32"/>
          <w:szCs w:val="32"/>
        </w:rPr>
        <w:t>和详情描述</w:t>
      </w:r>
      <w:r w:rsidR="0093318B">
        <w:rPr>
          <w:rFonts w:ascii="仿宋_GB2312" w:eastAsia="仿宋_GB2312" w:hint="eastAsia"/>
          <w:color w:val="FF0000"/>
          <w:sz w:val="32"/>
          <w:szCs w:val="32"/>
        </w:rPr>
        <w:t>）</w:t>
      </w:r>
      <w:r>
        <w:rPr>
          <w:rFonts w:ascii="仿宋_GB2312" w:eastAsia="仿宋_GB2312" w:hint="eastAsia"/>
          <w:color w:val="FF0000"/>
          <w:sz w:val="32"/>
          <w:szCs w:val="32"/>
        </w:rPr>
        <w:t>，并加盖投标人公章</w:t>
      </w:r>
      <w:r w:rsidRPr="00A620AE">
        <w:rPr>
          <w:rFonts w:ascii="仿宋_GB2312" w:eastAsia="仿宋_GB2312" w:hint="eastAsia"/>
          <w:color w:val="FF0000"/>
          <w:sz w:val="32"/>
          <w:szCs w:val="32"/>
        </w:rPr>
        <w:t>；</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sidRPr="00025BDB">
        <w:rPr>
          <w:rFonts w:ascii="仿宋_GB2312" w:eastAsia="仿宋_GB2312" w:hint="eastAsia"/>
          <w:sz w:val="32"/>
          <w:szCs w:val="32"/>
        </w:rPr>
        <w:t>发行方案（</w:t>
      </w:r>
      <w:r>
        <w:rPr>
          <w:rFonts w:ascii="仿宋_GB2312" w:eastAsia="仿宋_GB2312" w:hint="eastAsia"/>
          <w:sz w:val="32"/>
          <w:szCs w:val="32"/>
        </w:rPr>
        <w:t>3</w:t>
      </w:r>
      <w:r w:rsidR="00F933F2">
        <w:rPr>
          <w:rFonts w:ascii="仿宋_GB2312" w:eastAsia="仿宋_GB2312" w:hint="eastAsia"/>
          <w:sz w:val="32"/>
          <w:szCs w:val="32"/>
        </w:rPr>
        <w:t>5</w:t>
      </w:r>
      <w:r w:rsidRPr="00A620AE">
        <w:rPr>
          <w:rFonts w:ascii="仿宋_GB2312" w:eastAsia="仿宋_GB2312" w:hint="eastAsia"/>
          <w:sz w:val="32"/>
          <w:szCs w:val="32"/>
        </w:rPr>
        <w:t>分），主要考察投标人时间和人员安排是否合理，工作是否紧凑，利率分析和进度安排分析是否充分，有无其他建设性的建议、团队人员有无明显竞争优势；</w:t>
      </w:r>
    </w:p>
    <w:p w:rsidR="009702C3" w:rsidRPr="00D85386" w:rsidRDefault="009702C3" w:rsidP="009702C3">
      <w:pPr>
        <w:widowControl/>
        <w:shd w:val="clear" w:color="auto" w:fill="FFFFFF"/>
        <w:adjustRightInd w:val="0"/>
        <w:snapToGrid w:val="0"/>
        <w:spacing w:line="560" w:lineRule="exact"/>
        <w:ind w:firstLineChars="200" w:firstLine="640"/>
        <w:jc w:val="left"/>
        <w:rPr>
          <w:rFonts w:ascii="仿宋_GB2312" w:eastAsia="仿宋_GB2312" w:hAnsi="Arial" w:cs="Arial"/>
          <w:color w:val="000000" w:themeColor="text1"/>
          <w:kern w:val="0"/>
          <w:sz w:val="32"/>
          <w:szCs w:val="32"/>
        </w:rPr>
      </w:pPr>
      <w:r w:rsidRPr="008E47A3">
        <w:rPr>
          <w:rFonts w:ascii="仿宋_GB2312" w:eastAsia="仿宋_GB2312" w:hAnsi="Arial" w:cs="Arial" w:hint="eastAsia"/>
          <w:color w:val="333333"/>
          <w:kern w:val="0"/>
          <w:sz w:val="32"/>
          <w:szCs w:val="32"/>
        </w:rPr>
        <w:t>发行方案包括但不限于</w:t>
      </w:r>
      <w:r w:rsidR="00C22C91">
        <w:rPr>
          <w:rFonts w:ascii="仿宋_GB2312" w:eastAsia="仿宋_GB2312" w:hAnsi="Arial" w:cs="Arial" w:hint="eastAsia"/>
          <w:color w:val="333333"/>
          <w:kern w:val="0"/>
          <w:sz w:val="32"/>
          <w:szCs w:val="32"/>
        </w:rPr>
        <w:t>发行工作建议、</w:t>
      </w:r>
      <w:r w:rsidRPr="008E47A3">
        <w:rPr>
          <w:rFonts w:ascii="仿宋_GB2312" w:eastAsia="仿宋_GB2312" w:hAnsi="Arial" w:cs="Arial" w:hint="eastAsia"/>
          <w:color w:val="333333"/>
          <w:kern w:val="0"/>
          <w:sz w:val="32"/>
          <w:szCs w:val="32"/>
        </w:rPr>
        <w:t>发行工作时间安排、资料审核时间预计、发行利率预测分析、投标人安排的本次具体招标项目发</w:t>
      </w:r>
      <w:r w:rsidRPr="00D85386">
        <w:rPr>
          <w:rFonts w:ascii="仿宋_GB2312" w:eastAsia="仿宋_GB2312" w:hAnsi="Arial" w:cs="Arial" w:hint="eastAsia"/>
          <w:color w:val="000000" w:themeColor="text1"/>
          <w:kern w:val="0"/>
          <w:sz w:val="32"/>
          <w:szCs w:val="32"/>
        </w:rPr>
        <w:t>行团队构成</w:t>
      </w:r>
      <w:r w:rsidR="00F933F2">
        <w:rPr>
          <w:rFonts w:ascii="仿宋_GB2312" w:eastAsia="仿宋_GB2312" w:hAnsi="Arial" w:cs="Arial" w:hint="eastAsia"/>
          <w:color w:val="000000" w:themeColor="text1"/>
          <w:kern w:val="0"/>
          <w:sz w:val="32"/>
          <w:szCs w:val="32"/>
        </w:rPr>
        <w:t>，</w:t>
      </w:r>
      <w:r w:rsidR="00F933F2" w:rsidRPr="00C22C91">
        <w:rPr>
          <w:rFonts w:ascii="仿宋_GB2312" w:eastAsia="仿宋_GB2312" w:hAnsi="Arial" w:cs="Arial" w:hint="eastAsia"/>
          <w:color w:val="FF0000"/>
          <w:kern w:val="0"/>
          <w:sz w:val="32"/>
          <w:szCs w:val="32"/>
          <w:u w:val="single"/>
        </w:rPr>
        <w:t>并结合我公司市场形象、业务构成和财务指标等情况</w:t>
      </w:r>
      <w:r w:rsidR="00E826ED">
        <w:rPr>
          <w:rFonts w:ascii="仿宋_GB2312" w:eastAsia="仿宋_GB2312" w:hAnsi="Arial" w:cs="Arial" w:hint="eastAsia"/>
          <w:color w:val="FF0000"/>
          <w:kern w:val="0"/>
          <w:sz w:val="32"/>
          <w:szCs w:val="32"/>
          <w:u w:val="single"/>
        </w:rPr>
        <w:t>，在当前以及预期未来一段时间内市场行情、协会政策、金融环境等综合因素</w:t>
      </w:r>
      <w:r w:rsidR="006F5B00">
        <w:rPr>
          <w:rFonts w:ascii="仿宋_GB2312" w:eastAsia="仿宋_GB2312" w:hAnsi="Arial" w:cs="Arial" w:hint="eastAsia"/>
          <w:color w:val="FF0000"/>
          <w:kern w:val="0"/>
          <w:sz w:val="32"/>
          <w:szCs w:val="32"/>
          <w:u w:val="single"/>
        </w:rPr>
        <w:t>影响</w:t>
      </w:r>
      <w:r w:rsidR="00E826ED">
        <w:rPr>
          <w:rFonts w:ascii="仿宋_GB2312" w:eastAsia="仿宋_GB2312" w:hAnsi="Arial" w:cs="Arial" w:hint="eastAsia"/>
          <w:color w:val="FF0000"/>
          <w:kern w:val="0"/>
          <w:sz w:val="32"/>
          <w:szCs w:val="32"/>
          <w:u w:val="single"/>
        </w:rPr>
        <w:t>下，协会产品申报的要点、关注事项等，</w:t>
      </w:r>
      <w:r w:rsidR="00F933F2" w:rsidRPr="00C22C91">
        <w:rPr>
          <w:rFonts w:ascii="仿宋_GB2312" w:eastAsia="仿宋_GB2312" w:hAnsi="Arial" w:cs="Arial" w:hint="eastAsia"/>
          <w:color w:val="FF0000"/>
          <w:kern w:val="0"/>
          <w:sz w:val="32"/>
          <w:szCs w:val="32"/>
          <w:u w:val="single"/>
        </w:rPr>
        <w:t>着重分析募集说明书撰写要点、报表刷新工作安排以及</w:t>
      </w:r>
      <w:r w:rsidR="00E826ED">
        <w:rPr>
          <w:rFonts w:ascii="仿宋_GB2312" w:eastAsia="仿宋_GB2312" w:hAnsi="Arial" w:cs="Arial" w:hint="eastAsia"/>
          <w:color w:val="FF0000"/>
          <w:kern w:val="0"/>
          <w:sz w:val="32"/>
          <w:szCs w:val="32"/>
          <w:u w:val="single"/>
        </w:rPr>
        <w:t>相应</w:t>
      </w:r>
      <w:r w:rsidR="00F933F2" w:rsidRPr="00C22C91">
        <w:rPr>
          <w:rFonts w:ascii="仿宋_GB2312" w:eastAsia="仿宋_GB2312" w:hAnsi="Arial" w:cs="Arial" w:hint="eastAsia"/>
          <w:color w:val="FF0000"/>
          <w:kern w:val="0"/>
          <w:sz w:val="32"/>
          <w:szCs w:val="32"/>
          <w:u w:val="single"/>
        </w:rPr>
        <w:t>政策、市场环境分析</w:t>
      </w:r>
      <w:r w:rsidR="00C22C91" w:rsidRPr="00C22C91">
        <w:rPr>
          <w:rFonts w:ascii="仿宋_GB2312" w:eastAsia="仿宋_GB2312" w:hAnsi="Arial" w:cs="Arial" w:hint="eastAsia"/>
          <w:color w:val="FF0000"/>
          <w:kern w:val="0"/>
          <w:sz w:val="32"/>
          <w:szCs w:val="32"/>
          <w:u w:val="single"/>
        </w:rPr>
        <w:t>等</w:t>
      </w:r>
      <w:r w:rsidRPr="00C22C91">
        <w:rPr>
          <w:rFonts w:ascii="仿宋_GB2312" w:eastAsia="仿宋_GB2312" w:hAnsi="Arial" w:cs="Arial" w:hint="eastAsia"/>
          <w:color w:val="FF0000"/>
          <w:kern w:val="0"/>
          <w:sz w:val="32"/>
          <w:szCs w:val="32"/>
          <w:u w:val="single"/>
        </w:rPr>
        <w:t>。</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D85386">
        <w:rPr>
          <w:rFonts w:ascii="仿宋_GB2312" w:eastAsia="仿宋_GB2312" w:hint="eastAsia"/>
          <w:color w:val="000000" w:themeColor="text1"/>
          <w:sz w:val="32"/>
          <w:szCs w:val="32"/>
        </w:rPr>
        <w:t>4、参</w:t>
      </w:r>
      <w:r w:rsidRPr="00A620AE">
        <w:rPr>
          <w:rFonts w:ascii="仿宋_GB2312" w:eastAsia="仿宋_GB2312" w:hint="eastAsia"/>
          <w:sz w:val="32"/>
          <w:szCs w:val="32"/>
        </w:rPr>
        <w:t>与公司近</w:t>
      </w:r>
      <w:r w:rsidR="00C22C91">
        <w:rPr>
          <w:rFonts w:ascii="仿宋_GB2312" w:eastAsia="仿宋_GB2312" w:hint="eastAsia"/>
          <w:sz w:val="32"/>
          <w:szCs w:val="32"/>
        </w:rPr>
        <w:t>一</w:t>
      </w:r>
      <w:r w:rsidRPr="00A620AE">
        <w:rPr>
          <w:rFonts w:ascii="仿宋_GB2312" w:eastAsia="仿宋_GB2312" w:hint="eastAsia"/>
          <w:sz w:val="32"/>
          <w:szCs w:val="32"/>
        </w:rPr>
        <w:t>年发债的情况（</w:t>
      </w:r>
      <w:r w:rsidR="00F933F2">
        <w:rPr>
          <w:rFonts w:ascii="仿宋_GB2312" w:eastAsia="仿宋_GB2312" w:hint="eastAsia"/>
          <w:sz w:val="32"/>
          <w:szCs w:val="32"/>
        </w:rPr>
        <w:t>20</w:t>
      </w:r>
      <w:r w:rsidRPr="00A620AE">
        <w:rPr>
          <w:rFonts w:ascii="仿宋_GB2312" w:eastAsia="仿宋_GB2312" w:hint="eastAsia"/>
          <w:sz w:val="32"/>
          <w:szCs w:val="32"/>
        </w:rPr>
        <w:t>分</w:t>
      </w:r>
      <w:r w:rsidRPr="00025BDB">
        <w:rPr>
          <w:rFonts w:ascii="仿宋_GB2312" w:eastAsia="仿宋_GB2312" w:hint="eastAsia"/>
          <w:sz w:val="32"/>
          <w:szCs w:val="32"/>
        </w:rPr>
        <w:t>），</w:t>
      </w:r>
      <w:r>
        <w:rPr>
          <w:rFonts w:ascii="仿宋_GB2312" w:eastAsia="仿宋_GB2312" w:hint="eastAsia"/>
          <w:sz w:val="32"/>
          <w:szCs w:val="32"/>
        </w:rPr>
        <w:t>主要考察投标人近</w:t>
      </w:r>
      <w:r w:rsidR="0093318B">
        <w:rPr>
          <w:rFonts w:ascii="仿宋_GB2312" w:eastAsia="仿宋_GB2312" w:hint="eastAsia"/>
          <w:sz w:val="32"/>
          <w:szCs w:val="32"/>
        </w:rPr>
        <w:t>一</w:t>
      </w:r>
      <w:r>
        <w:rPr>
          <w:rFonts w:ascii="仿宋_GB2312" w:eastAsia="仿宋_GB2312" w:hint="eastAsia"/>
          <w:sz w:val="32"/>
          <w:szCs w:val="32"/>
        </w:rPr>
        <w:t>年参与我公司发债产品（全市场发债产品）主承竞标、承销和购债情况；</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sidRPr="008E47A3">
        <w:rPr>
          <w:rFonts w:ascii="仿宋_GB2312" w:eastAsia="仿宋_GB2312" w:hAnsi="Arial" w:cs="Arial" w:hint="eastAsia"/>
          <w:color w:val="333333"/>
          <w:kern w:val="0"/>
          <w:sz w:val="32"/>
          <w:szCs w:val="32"/>
        </w:rPr>
        <w:t>提供清单并加盖</w:t>
      </w:r>
      <w:r>
        <w:rPr>
          <w:rFonts w:ascii="仿宋_GB2312" w:eastAsia="仿宋_GB2312" w:hAnsi="Arial" w:cs="Arial" w:hint="eastAsia"/>
          <w:color w:val="333333"/>
          <w:kern w:val="0"/>
          <w:sz w:val="32"/>
          <w:szCs w:val="32"/>
        </w:rPr>
        <w:t>投标人</w:t>
      </w:r>
      <w:r w:rsidRPr="008E47A3">
        <w:rPr>
          <w:rFonts w:ascii="仿宋_GB2312" w:eastAsia="仿宋_GB2312" w:hAnsi="Arial" w:cs="Arial" w:hint="eastAsia"/>
          <w:color w:val="333333"/>
          <w:kern w:val="0"/>
          <w:sz w:val="32"/>
          <w:szCs w:val="32"/>
        </w:rPr>
        <w:t>公章</w:t>
      </w:r>
      <w:r>
        <w:rPr>
          <w:rFonts w:ascii="仿宋_GB2312" w:eastAsia="仿宋_GB2312" w:hAnsi="Arial" w:cs="Arial" w:hint="eastAsia"/>
          <w:color w:val="333333"/>
          <w:kern w:val="0"/>
          <w:sz w:val="32"/>
          <w:szCs w:val="32"/>
        </w:rPr>
        <w:t>。</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sidRPr="00025BDB">
        <w:rPr>
          <w:rFonts w:ascii="仿宋_GB2312" w:eastAsia="仿宋_GB2312" w:hint="eastAsia"/>
          <w:sz w:val="32"/>
          <w:szCs w:val="32"/>
        </w:rPr>
        <w:t>与芜湖市和公司近</w:t>
      </w:r>
      <w:r w:rsidR="00C22C91">
        <w:rPr>
          <w:rFonts w:ascii="仿宋_GB2312" w:eastAsia="仿宋_GB2312" w:hint="eastAsia"/>
          <w:sz w:val="32"/>
          <w:szCs w:val="32"/>
        </w:rPr>
        <w:t>一</w:t>
      </w:r>
      <w:r w:rsidRPr="00025BDB">
        <w:rPr>
          <w:rFonts w:ascii="仿宋_GB2312" w:eastAsia="仿宋_GB2312" w:hint="eastAsia"/>
          <w:sz w:val="32"/>
          <w:szCs w:val="32"/>
        </w:rPr>
        <w:t>年其他合作的情况(1</w:t>
      </w:r>
      <w:r>
        <w:rPr>
          <w:rFonts w:ascii="仿宋_GB2312" w:eastAsia="仿宋_GB2312" w:hint="eastAsia"/>
          <w:sz w:val="32"/>
          <w:szCs w:val="32"/>
        </w:rPr>
        <w:t>5</w:t>
      </w:r>
      <w:r w:rsidRPr="00025BDB">
        <w:rPr>
          <w:rFonts w:ascii="仿宋_GB2312" w:eastAsia="仿宋_GB2312" w:hint="eastAsia"/>
          <w:sz w:val="32"/>
          <w:szCs w:val="32"/>
        </w:rPr>
        <w:t>分)，</w:t>
      </w:r>
      <w:r>
        <w:rPr>
          <w:rFonts w:ascii="仿宋_GB2312" w:eastAsia="仿宋_GB2312" w:hint="eastAsia"/>
          <w:sz w:val="32"/>
          <w:szCs w:val="32"/>
        </w:rPr>
        <w:t>主要考察投标人</w:t>
      </w:r>
      <w:r w:rsidRPr="00151F63">
        <w:rPr>
          <w:rFonts w:ascii="仿宋_GB2312" w:eastAsia="仿宋_GB2312" w:hint="eastAsia"/>
          <w:sz w:val="32"/>
          <w:szCs w:val="32"/>
        </w:rPr>
        <w:t>对公司</w:t>
      </w:r>
      <w:r>
        <w:rPr>
          <w:rFonts w:ascii="仿宋_GB2312" w:eastAsia="仿宋_GB2312" w:hint="eastAsia"/>
          <w:sz w:val="32"/>
          <w:szCs w:val="32"/>
        </w:rPr>
        <w:t>和融资平台情况是否</w:t>
      </w:r>
      <w:r w:rsidRPr="00151F63">
        <w:rPr>
          <w:rFonts w:ascii="仿宋_GB2312" w:eastAsia="仿宋_GB2312" w:hint="eastAsia"/>
          <w:sz w:val="32"/>
          <w:szCs w:val="32"/>
        </w:rPr>
        <w:t>了解，</w:t>
      </w:r>
      <w:r>
        <w:rPr>
          <w:rFonts w:ascii="仿宋_GB2312" w:eastAsia="仿宋_GB2312" w:hint="eastAsia"/>
          <w:sz w:val="32"/>
          <w:szCs w:val="32"/>
        </w:rPr>
        <w:t>对公司是否</w:t>
      </w:r>
      <w:r w:rsidRPr="00151F63">
        <w:rPr>
          <w:rFonts w:ascii="仿宋_GB2312" w:eastAsia="仿宋_GB2312" w:hint="eastAsia"/>
          <w:sz w:val="32"/>
          <w:szCs w:val="32"/>
        </w:rPr>
        <w:t>有过项目储备或授信</w:t>
      </w:r>
      <w:r>
        <w:rPr>
          <w:rFonts w:ascii="仿宋_GB2312" w:eastAsia="仿宋_GB2312" w:hint="eastAsia"/>
          <w:sz w:val="32"/>
          <w:szCs w:val="32"/>
        </w:rPr>
        <w:t>；</w:t>
      </w:r>
      <w:r w:rsidR="00C22C91" w:rsidRPr="00C22C91">
        <w:rPr>
          <w:rFonts w:ascii="仿宋_GB2312" w:eastAsia="仿宋_GB2312" w:hint="eastAsia"/>
          <w:color w:val="FF0000"/>
          <w:sz w:val="32"/>
          <w:szCs w:val="32"/>
          <w:u w:val="single"/>
        </w:rPr>
        <w:t>与</w:t>
      </w:r>
      <w:r w:rsidR="00C22C91">
        <w:rPr>
          <w:rFonts w:ascii="仿宋_GB2312" w:eastAsia="仿宋_GB2312" w:hint="eastAsia"/>
          <w:color w:val="FF0000"/>
          <w:sz w:val="32"/>
          <w:szCs w:val="32"/>
          <w:u w:val="single"/>
        </w:rPr>
        <w:t>公司和</w:t>
      </w:r>
      <w:r w:rsidR="00C22C91" w:rsidRPr="00C22C91">
        <w:rPr>
          <w:rFonts w:ascii="仿宋_GB2312" w:eastAsia="仿宋_GB2312" w:hint="eastAsia"/>
          <w:color w:val="FF0000"/>
          <w:sz w:val="32"/>
          <w:szCs w:val="32"/>
          <w:u w:val="single"/>
        </w:rPr>
        <w:t>市域内其他平台公司合作情况可以清单列示，同时列举一到二个典型案例对服务亮点进行简要分析。</w:t>
      </w:r>
    </w:p>
    <w:p w:rsidR="009702C3"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可结合公司业务情况、未来还款情况，给出市场形势的判断、公司发行产品、发行时间等要素的建议。</w:t>
      </w:r>
    </w:p>
    <w:p w:rsidR="00291691" w:rsidRDefault="009702C3" w:rsidP="009702C3">
      <w:pPr>
        <w:widowControl/>
        <w:shd w:val="clear" w:color="auto" w:fill="FFFFFF"/>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6、</w:t>
      </w:r>
      <w:r w:rsidRPr="00025BDB">
        <w:rPr>
          <w:rFonts w:ascii="仿宋_GB2312" w:eastAsia="仿宋_GB2312" w:hint="eastAsia"/>
          <w:sz w:val="32"/>
          <w:szCs w:val="32"/>
        </w:rPr>
        <w:t>其他有利于发行的措施（</w:t>
      </w:r>
      <w:r w:rsidRPr="00A620AE">
        <w:rPr>
          <w:rFonts w:ascii="仿宋_GB2312" w:eastAsia="仿宋_GB2312" w:hint="eastAsia"/>
          <w:sz w:val="32"/>
          <w:szCs w:val="32"/>
        </w:rPr>
        <w:t>10分）</w:t>
      </w:r>
      <w:r>
        <w:rPr>
          <w:rFonts w:ascii="仿宋_GB2312" w:eastAsia="仿宋_GB2312" w:hint="eastAsia"/>
          <w:sz w:val="32"/>
          <w:szCs w:val="32"/>
        </w:rPr>
        <w:t>，主要考察投标人有无提供</w:t>
      </w:r>
      <w:r w:rsidRPr="00151F63">
        <w:rPr>
          <w:rFonts w:ascii="仿宋_GB2312" w:eastAsia="仿宋_GB2312" w:hint="eastAsia"/>
          <w:sz w:val="32"/>
          <w:szCs w:val="32"/>
        </w:rPr>
        <w:t>其他保障措施</w:t>
      </w:r>
      <w:r>
        <w:rPr>
          <w:rFonts w:ascii="仿宋_GB2312" w:eastAsia="仿宋_GB2312" w:hint="eastAsia"/>
          <w:sz w:val="32"/>
          <w:szCs w:val="32"/>
        </w:rPr>
        <w:t>，</w:t>
      </w:r>
      <w:r w:rsidRPr="00151F63">
        <w:rPr>
          <w:rFonts w:ascii="仿宋_GB2312" w:eastAsia="仿宋_GB2312" w:hint="eastAsia"/>
          <w:sz w:val="32"/>
          <w:szCs w:val="32"/>
        </w:rPr>
        <w:t>相关措施</w:t>
      </w:r>
      <w:r>
        <w:rPr>
          <w:rFonts w:ascii="仿宋_GB2312" w:eastAsia="仿宋_GB2312" w:hint="eastAsia"/>
          <w:sz w:val="32"/>
          <w:szCs w:val="32"/>
        </w:rPr>
        <w:t>是否</w:t>
      </w:r>
      <w:r w:rsidRPr="00151F63">
        <w:rPr>
          <w:rFonts w:ascii="仿宋_GB2312" w:eastAsia="仿宋_GB2312" w:hint="eastAsia"/>
          <w:sz w:val="32"/>
          <w:szCs w:val="32"/>
        </w:rPr>
        <w:t>有建设性，对公司</w:t>
      </w:r>
      <w:r>
        <w:rPr>
          <w:rFonts w:ascii="仿宋_GB2312" w:eastAsia="仿宋_GB2312" w:hint="eastAsia"/>
          <w:sz w:val="32"/>
          <w:szCs w:val="32"/>
        </w:rPr>
        <w:t>是否</w:t>
      </w:r>
      <w:r w:rsidRPr="00151F63">
        <w:rPr>
          <w:rFonts w:ascii="仿宋_GB2312" w:eastAsia="仿宋_GB2312" w:hint="eastAsia"/>
          <w:sz w:val="32"/>
          <w:szCs w:val="32"/>
        </w:rPr>
        <w:t>有利</w:t>
      </w:r>
      <w:r w:rsidRPr="00025BDB">
        <w:rPr>
          <w:rFonts w:ascii="仿宋_GB2312" w:eastAsia="仿宋_GB2312" w:hint="eastAsia"/>
          <w:sz w:val="32"/>
          <w:szCs w:val="32"/>
        </w:rPr>
        <w:t>。</w:t>
      </w:r>
    </w:p>
    <w:p w:rsidR="001C56AD" w:rsidRPr="00C22C91" w:rsidRDefault="001C56AD" w:rsidP="00C22C91">
      <w:pPr>
        <w:adjustRightInd w:val="0"/>
        <w:snapToGrid w:val="0"/>
        <w:spacing w:line="560" w:lineRule="exact"/>
        <w:ind w:firstLineChars="200" w:firstLine="640"/>
        <w:rPr>
          <w:rFonts w:ascii="仿宋_GB2312" w:eastAsia="仿宋_GB2312"/>
          <w:color w:val="FF0000"/>
          <w:sz w:val="32"/>
          <w:szCs w:val="32"/>
          <w:u w:val="single"/>
        </w:rPr>
      </w:pPr>
      <w:r w:rsidRPr="00460C58">
        <w:rPr>
          <w:rFonts w:ascii="仿宋_GB2312" w:eastAsia="仿宋_GB2312" w:hint="eastAsia"/>
          <w:color w:val="FF0000"/>
          <w:sz w:val="32"/>
          <w:szCs w:val="32"/>
          <w:u w:val="single"/>
        </w:rPr>
        <w:t>第二轮将对银行和券商分开评比，</w:t>
      </w:r>
      <w:r w:rsidR="00C22C91">
        <w:rPr>
          <w:rFonts w:ascii="仿宋_GB2312" w:eastAsia="仿宋_GB2312" w:hint="eastAsia"/>
          <w:color w:val="FF0000"/>
          <w:sz w:val="32"/>
          <w:szCs w:val="32"/>
          <w:u w:val="single"/>
        </w:rPr>
        <w:t>分别</w:t>
      </w:r>
      <w:r w:rsidR="00C22C91" w:rsidRPr="00460C58">
        <w:rPr>
          <w:rFonts w:ascii="仿宋_GB2312" w:eastAsia="仿宋_GB2312" w:hint="eastAsia"/>
          <w:color w:val="FF0000"/>
          <w:sz w:val="32"/>
          <w:szCs w:val="32"/>
          <w:u w:val="single"/>
        </w:rPr>
        <w:t>排定名次。</w:t>
      </w:r>
    </w:p>
    <w:p w:rsidR="00381606" w:rsidRPr="00D85386" w:rsidRDefault="00381606" w:rsidP="008E47A3">
      <w:pPr>
        <w:widowControl/>
        <w:shd w:val="clear" w:color="auto" w:fill="FFFFFF"/>
        <w:adjustRightInd w:val="0"/>
        <w:snapToGrid w:val="0"/>
        <w:spacing w:line="560" w:lineRule="exact"/>
        <w:ind w:firstLineChars="200" w:firstLine="640"/>
        <w:jc w:val="left"/>
        <w:rPr>
          <w:rFonts w:ascii="黑体" w:eastAsia="黑体" w:hAnsi="黑体" w:cs="Tahoma"/>
          <w:color w:val="000000" w:themeColor="text1"/>
          <w:kern w:val="0"/>
          <w:sz w:val="32"/>
          <w:szCs w:val="32"/>
        </w:rPr>
      </w:pPr>
      <w:r w:rsidRPr="008E47A3">
        <w:rPr>
          <w:rFonts w:ascii="黑体" w:eastAsia="黑体" w:hAnsi="黑体" w:cs="Arial" w:hint="eastAsia"/>
          <w:bCs/>
          <w:color w:val="333333"/>
          <w:kern w:val="0"/>
          <w:sz w:val="32"/>
          <w:szCs w:val="32"/>
        </w:rPr>
        <w:t>四、</w:t>
      </w:r>
      <w:r w:rsidR="007F45DE" w:rsidRPr="00D85386">
        <w:rPr>
          <w:rFonts w:ascii="黑体" w:eastAsia="黑体" w:hAnsi="黑体" w:cs="Arial" w:hint="eastAsia"/>
          <w:bCs/>
          <w:color w:val="000000" w:themeColor="text1"/>
          <w:kern w:val="0"/>
          <w:sz w:val="32"/>
          <w:szCs w:val="32"/>
        </w:rPr>
        <w:t>评比程序和</w:t>
      </w:r>
      <w:r w:rsidRPr="00D85386">
        <w:rPr>
          <w:rFonts w:ascii="黑体" w:eastAsia="黑体" w:hAnsi="黑体" w:cs="Arial" w:hint="eastAsia"/>
          <w:bCs/>
          <w:color w:val="000000" w:themeColor="text1"/>
          <w:kern w:val="0"/>
          <w:sz w:val="32"/>
          <w:szCs w:val="32"/>
        </w:rPr>
        <w:t>方案提交</w:t>
      </w:r>
    </w:p>
    <w:p w:rsidR="001C56AD" w:rsidRDefault="00304456"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000000" w:themeColor="text1"/>
          <w:kern w:val="0"/>
          <w:sz w:val="32"/>
          <w:szCs w:val="32"/>
        </w:rPr>
      </w:pPr>
      <w:r w:rsidRPr="00D85386">
        <w:rPr>
          <w:rFonts w:ascii="仿宋_GB2312" w:eastAsia="仿宋_GB2312" w:hAnsi="Arial" w:cs="Arial" w:hint="eastAsia"/>
          <w:color w:val="000000" w:themeColor="text1"/>
          <w:kern w:val="0"/>
          <w:sz w:val="32"/>
          <w:szCs w:val="32"/>
        </w:rPr>
        <w:t>（一）投标人资格、资质证明文件以及</w:t>
      </w:r>
      <w:r w:rsidR="001C56AD">
        <w:rPr>
          <w:rFonts w:ascii="仿宋_GB2312" w:eastAsia="仿宋_GB2312" w:hAnsi="Arial" w:cs="Arial" w:hint="eastAsia"/>
          <w:color w:val="000000" w:themeColor="text1"/>
          <w:kern w:val="0"/>
          <w:sz w:val="32"/>
          <w:szCs w:val="32"/>
        </w:rPr>
        <w:t>第一轮报价资料以电子邮件形式发送扫描文件，集中于2020年</w:t>
      </w:r>
      <w:r w:rsidR="00C22C91">
        <w:rPr>
          <w:rFonts w:ascii="仿宋_GB2312" w:eastAsia="仿宋_GB2312" w:hAnsi="Arial" w:cs="Arial" w:hint="eastAsia"/>
          <w:color w:val="000000" w:themeColor="text1"/>
          <w:kern w:val="0"/>
          <w:sz w:val="32"/>
          <w:szCs w:val="32"/>
        </w:rPr>
        <w:t>4</w:t>
      </w:r>
      <w:r w:rsidR="001C56AD">
        <w:rPr>
          <w:rFonts w:ascii="仿宋_GB2312" w:eastAsia="仿宋_GB2312" w:hAnsi="Arial" w:cs="Arial" w:hint="eastAsia"/>
          <w:color w:val="000000" w:themeColor="text1"/>
          <w:kern w:val="0"/>
          <w:sz w:val="32"/>
          <w:szCs w:val="32"/>
        </w:rPr>
        <w:t>月</w:t>
      </w:r>
      <w:r w:rsidR="00B75A2F">
        <w:rPr>
          <w:rFonts w:ascii="仿宋_GB2312" w:eastAsia="仿宋_GB2312" w:hAnsi="Arial" w:cs="Arial" w:hint="eastAsia"/>
          <w:color w:val="000000" w:themeColor="text1"/>
          <w:kern w:val="0"/>
          <w:sz w:val="32"/>
          <w:szCs w:val="32"/>
        </w:rPr>
        <w:t>22</w:t>
      </w:r>
      <w:r w:rsidR="001C56AD">
        <w:rPr>
          <w:rFonts w:ascii="仿宋_GB2312" w:eastAsia="仿宋_GB2312" w:hAnsi="Arial" w:cs="Arial" w:hint="eastAsia"/>
          <w:color w:val="000000" w:themeColor="text1"/>
          <w:kern w:val="0"/>
          <w:sz w:val="32"/>
          <w:szCs w:val="32"/>
        </w:rPr>
        <w:t>日8：00-12：00发送，我公司将统一开标，并</w:t>
      </w:r>
      <w:r w:rsidR="00AE7FFB">
        <w:rPr>
          <w:rFonts w:ascii="仿宋_GB2312" w:eastAsia="仿宋_GB2312" w:hAnsi="Arial" w:cs="Arial" w:hint="eastAsia"/>
          <w:color w:val="000000" w:themeColor="text1"/>
          <w:kern w:val="0"/>
          <w:sz w:val="32"/>
          <w:szCs w:val="32"/>
        </w:rPr>
        <w:t>于</w:t>
      </w:r>
      <w:r w:rsidR="00C22C91">
        <w:rPr>
          <w:rFonts w:ascii="仿宋_GB2312" w:eastAsia="仿宋_GB2312" w:hAnsi="Arial" w:cs="Arial" w:hint="eastAsia"/>
          <w:color w:val="000000" w:themeColor="text1"/>
          <w:kern w:val="0"/>
          <w:sz w:val="32"/>
          <w:szCs w:val="32"/>
        </w:rPr>
        <w:t>4</w:t>
      </w:r>
      <w:r w:rsidR="00AE7FFB">
        <w:rPr>
          <w:rFonts w:ascii="仿宋_GB2312" w:eastAsia="仿宋_GB2312" w:hAnsi="Arial" w:cs="Arial" w:hint="eastAsia"/>
          <w:color w:val="000000" w:themeColor="text1"/>
          <w:kern w:val="0"/>
          <w:sz w:val="32"/>
          <w:szCs w:val="32"/>
        </w:rPr>
        <w:t>月</w:t>
      </w:r>
      <w:r w:rsidR="00B75A2F">
        <w:rPr>
          <w:rFonts w:ascii="仿宋_GB2312" w:eastAsia="仿宋_GB2312" w:hAnsi="Arial" w:cs="Arial" w:hint="eastAsia"/>
          <w:color w:val="000000" w:themeColor="text1"/>
          <w:kern w:val="0"/>
          <w:sz w:val="32"/>
          <w:szCs w:val="32"/>
        </w:rPr>
        <w:t>23</w:t>
      </w:r>
      <w:r w:rsidR="00AE7FFB">
        <w:rPr>
          <w:rFonts w:ascii="仿宋_GB2312" w:eastAsia="仿宋_GB2312" w:hAnsi="Arial" w:cs="Arial" w:hint="eastAsia"/>
          <w:color w:val="000000" w:themeColor="text1"/>
          <w:kern w:val="0"/>
          <w:sz w:val="32"/>
          <w:szCs w:val="32"/>
        </w:rPr>
        <w:t>日1</w:t>
      </w:r>
      <w:r w:rsidR="00B75A2F">
        <w:rPr>
          <w:rFonts w:ascii="仿宋_GB2312" w:eastAsia="仿宋_GB2312" w:hAnsi="Arial" w:cs="Arial" w:hint="eastAsia"/>
          <w:color w:val="000000" w:themeColor="text1"/>
          <w:kern w:val="0"/>
          <w:sz w:val="32"/>
          <w:szCs w:val="32"/>
        </w:rPr>
        <w:t>2</w:t>
      </w:r>
      <w:r w:rsidR="00AE7FFB">
        <w:rPr>
          <w:rFonts w:ascii="仿宋_GB2312" w:eastAsia="仿宋_GB2312" w:hAnsi="Arial" w:cs="Arial" w:hint="eastAsia"/>
          <w:color w:val="000000" w:themeColor="text1"/>
          <w:kern w:val="0"/>
          <w:sz w:val="32"/>
          <w:szCs w:val="32"/>
        </w:rPr>
        <w:t>：00前</w:t>
      </w:r>
      <w:r w:rsidR="001C56AD">
        <w:rPr>
          <w:rFonts w:ascii="仿宋_GB2312" w:eastAsia="仿宋_GB2312" w:hAnsi="Arial" w:cs="Arial" w:hint="eastAsia"/>
          <w:color w:val="000000" w:themeColor="text1"/>
          <w:kern w:val="0"/>
          <w:sz w:val="32"/>
          <w:szCs w:val="32"/>
        </w:rPr>
        <w:t>将接收投标邮件截图和报价结果以及是否符合第二轮竞标资格一并以邮件形式回复，并在公司网站公示</w:t>
      </w:r>
      <w:r w:rsidR="000479C6">
        <w:rPr>
          <w:rFonts w:ascii="仿宋_GB2312" w:eastAsia="仿宋_GB2312" w:hAnsi="Arial" w:cs="Arial" w:hint="eastAsia"/>
          <w:color w:val="000000" w:themeColor="text1"/>
          <w:kern w:val="0"/>
          <w:sz w:val="32"/>
          <w:szCs w:val="32"/>
        </w:rPr>
        <w:t>符合</w:t>
      </w:r>
      <w:r w:rsidR="001C56AD">
        <w:rPr>
          <w:rFonts w:ascii="仿宋_GB2312" w:eastAsia="仿宋_GB2312" w:hAnsi="Arial" w:cs="Arial" w:hint="eastAsia"/>
          <w:color w:val="000000" w:themeColor="text1"/>
          <w:kern w:val="0"/>
          <w:sz w:val="32"/>
          <w:szCs w:val="32"/>
        </w:rPr>
        <w:t>第二轮竞标</w:t>
      </w:r>
      <w:r w:rsidR="000479C6">
        <w:rPr>
          <w:rFonts w:ascii="仿宋_GB2312" w:eastAsia="仿宋_GB2312" w:hAnsi="Arial" w:cs="Arial" w:hint="eastAsia"/>
          <w:color w:val="000000" w:themeColor="text1"/>
          <w:kern w:val="0"/>
          <w:sz w:val="32"/>
          <w:szCs w:val="32"/>
        </w:rPr>
        <w:t>资格的竞标人</w:t>
      </w:r>
      <w:r w:rsidR="001C56AD">
        <w:rPr>
          <w:rFonts w:ascii="仿宋_GB2312" w:eastAsia="仿宋_GB2312" w:hAnsi="Arial" w:cs="Arial" w:hint="eastAsia"/>
          <w:color w:val="000000" w:themeColor="text1"/>
          <w:kern w:val="0"/>
          <w:sz w:val="32"/>
          <w:szCs w:val="32"/>
        </w:rPr>
        <w:t>名单。</w:t>
      </w:r>
    </w:p>
    <w:p w:rsidR="00AE7FFB" w:rsidRPr="00AE7FFB" w:rsidRDefault="00AE7FFB"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FF0000"/>
          <w:kern w:val="0"/>
          <w:sz w:val="32"/>
          <w:szCs w:val="32"/>
          <w:u w:val="single"/>
        </w:rPr>
      </w:pPr>
      <w:r w:rsidRPr="00AE7FFB">
        <w:rPr>
          <w:rFonts w:ascii="仿宋_GB2312" w:eastAsia="仿宋_GB2312" w:hAnsi="Arial" w:cs="Arial" w:hint="eastAsia"/>
          <w:color w:val="FF0000"/>
          <w:kern w:val="0"/>
          <w:sz w:val="32"/>
          <w:szCs w:val="32"/>
          <w:u w:val="single"/>
        </w:rPr>
        <w:t>收件箱地址：</w:t>
      </w:r>
      <w:r w:rsidR="00B75A2F">
        <w:rPr>
          <w:rFonts w:ascii="仿宋_GB2312" w:eastAsia="仿宋_GB2312" w:hAnsi="Arial" w:cs="Arial" w:hint="eastAsia"/>
          <w:color w:val="FF0000"/>
          <w:kern w:val="0"/>
          <w:sz w:val="32"/>
          <w:szCs w:val="32"/>
          <w:u w:val="single"/>
        </w:rPr>
        <w:t>whjtsjfkb@163.com</w:t>
      </w:r>
    </w:p>
    <w:p w:rsidR="00304456" w:rsidRPr="00D85386" w:rsidRDefault="001C56AD"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000000" w:themeColor="text1"/>
          <w:kern w:val="0"/>
          <w:sz w:val="32"/>
          <w:szCs w:val="32"/>
        </w:rPr>
      </w:pPr>
      <w:r w:rsidRPr="00D85386">
        <w:rPr>
          <w:rFonts w:ascii="仿宋_GB2312" w:eastAsia="仿宋_GB2312" w:hAnsi="Arial" w:cs="Arial" w:hint="eastAsia"/>
          <w:color w:val="000000" w:themeColor="text1"/>
          <w:kern w:val="0"/>
          <w:sz w:val="32"/>
          <w:szCs w:val="32"/>
        </w:rPr>
        <w:t>（二）</w:t>
      </w:r>
      <w:r>
        <w:rPr>
          <w:rFonts w:ascii="仿宋_GB2312" w:eastAsia="仿宋_GB2312" w:hAnsi="Arial" w:cs="Arial" w:hint="eastAsia"/>
          <w:color w:val="000000" w:themeColor="text1"/>
          <w:kern w:val="0"/>
          <w:sz w:val="32"/>
          <w:szCs w:val="32"/>
        </w:rPr>
        <w:t>入围第二轮竞标的投标人</w:t>
      </w:r>
      <w:r w:rsidR="000479C6" w:rsidRPr="000479C6">
        <w:rPr>
          <w:rFonts w:ascii="仿宋_GB2312" w:eastAsia="仿宋_GB2312" w:hAnsi="Arial" w:cs="Arial" w:hint="eastAsia"/>
          <w:color w:val="FF0000"/>
          <w:kern w:val="0"/>
          <w:sz w:val="32"/>
          <w:szCs w:val="32"/>
          <w:u w:val="single"/>
        </w:rPr>
        <w:t>（参与第二轮投标的竞标人即视为接受第一轮最低报价为最终基础承销费）</w:t>
      </w:r>
      <w:r>
        <w:rPr>
          <w:rFonts w:ascii="仿宋_GB2312" w:eastAsia="仿宋_GB2312" w:hAnsi="Arial" w:cs="Arial" w:hint="eastAsia"/>
          <w:color w:val="000000" w:themeColor="text1"/>
          <w:kern w:val="0"/>
          <w:sz w:val="32"/>
          <w:szCs w:val="32"/>
        </w:rPr>
        <w:t>需将</w:t>
      </w:r>
      <w:r w:rsidR="00304456" w:rsidRPr="00D85386">
        <w:rPr>
          <w:rFonts w:ascii="仿宋_GB2312" w:eastAsia="仿宋_GB2312" w:hAnsi="Arial" w:cs="Arial" w:hint="eastAsia"/>
          <w:color w:val="000000" w:themeColor="text1"/>
          <w:kern w:val="0"/>
          <w:sz w:val="32"/>
          <w:szCs w:val="32"/>
        </w:rPr>
        <w:t>技术文件</w:t>
      </w:r>
      <w:r w:rsidR="00304456" w:rsidRPr="00D85386">
        <w:rPr>
          <w:rFonts w:ascii="仿宋_GB2312" w:eastAsia="仿宋_GB2312" w:hAnsi="Arial" w:cs="Arial" w:hint="eastAsia"/>
          <w:bCs/>
          <w:color w:val="000000" w:themeColor="text1"/>
          <w:kern w:val="0"/>
          <w:sz w:val="32"/>
          <w:szCs w:val="32"/>
        </w:rPr>
        <w:t>密封</w:t>
      </w:r>
      <w:r w:rsidR="00304456" w:rsidRPr="00D85386">
        <w:rPr>
          <w:rFonts w:ascii="仿宋_GB2312" w:eastAsia="仿宋_GB2312" w:hAnsi="Arial" w:cs="Arial" w:hint="eastAsia"/>
          <w:color w:val="000000" w:themeColor="text1"/>
          <w:kern w:val="0"/>
          <w:sz w:val="32"/>
          <w:szCs w:val="32"/>
        </w:rPr>
        <w:t>装订成册，一式二份，邮寄至我公司，无需现场递交</w:t>
      </w:r>
      <w:r w:rsidR="00AE7FFB">
        <w:rPr>
          <w:rFonts w:ascii="仿宋_GB2312" w:eastAsia="仿宋_GB2312" w:hAnsi="Arial" w:cs="Arial" w:hint="eastAsia"/>
          <w:color w:val="000000" w:themeColor="text1"/>
          <w:kern w:val="0"/>
          <w:sz w:val="32"/>
          <w:szCs w:val="32"/>
        </w:rPr>
        <w:t>，同时将第一轮资料正式件一份一并邮寄</w:t>
      </w:r>
      <w:r w:rsidR="00304456" w:rsidRPr="00D85386">
        <w:rPr>
          <w:rFonts w:ascii="仿宋_GB2312" w:eastAsia="仿宋_GB2312" w:hAnsi="Arial" w:cs="Arial" w:hint="eastAsia"/>
          <w:color w:val="000000" w:themeColor="text1"/>
          <w:kern w:val="0"/>
          <w:sz w:val="32"/>
          <w:szCs w:val="32"/>
        </w:rPr>
        <w:t>。截止时间：</w:t>
      </w:r>
      <w:r w:rsidR="00304456" w:rsidRPr="006B211B">
        <w:rPr>
          <w:rFonts w:ascii="仿宋_GB2312" w:eastAsia="仿宋_GB2312" w:hAnsi="Arial" w:cs="Arial" w:hint="eastAsia"/>
          <w:color w:val="000000" w:themeColor="text1"/>
          <w:kern w:val="0"/>
          <w:sz w:val="32"/>
          <w:szCs w:val="32"/>
          <w:u w:val="single"/>
        </w:rPr>
        <w:t>2020年</w:t>
      </w:r>
      <w:r w:rsidR="00B75A2F">
        <w:rPr>
          <w:rFonts w:ascii="仿宋_GB2312" w:eastAsia="仿宋_GB2312" w:hAnsi="Arial" w:cs="Arial" w:hint="eastAsia"/>
          <w:color w:val="000000" w:themeColor="text1"/>
          <w:kern w:val="0"/>
          <w:sz w:val="32"/>
          <w:szCs w:val="32"/>
          <w:u w:val="single"/>
        </w:rPr>
        <w:t>5</w:t>
      </w:r>
      <w:r w:rsidR="00304456" w:rsidRPr="006B211B">
        <w:rPr>
          <w:rFonts w:ascii="仿宋_GB2312" w:eastAsia="仿宋_GB2312" w:hAnsi="Arial" w:cs="Arial" w:hint="eastAsia"/>
          <w:color w:val="000000" w:themeColor="text1"/>
          <w:kern w:val="0"/>
          <w:sz w:val="32"/>
          <w:szCs w:val="32"/>
          <w:u w:val="single"/>
        </w:rPr>
        <w:t>月</w:t>
      </w:r>
      <w:r w:rsidR="00B75A2F">
        <w:rPr>
          <w:rFonts w:ascii="仿宋_GB2312" w:eastAsia="仿宋_GB2312" w:hAnsi="Arial" w:cs="Arial" w:hint="eastAsia"/>
          <w:color w:val="000000" w:themeColor="text1"/>
          <w:kern w:val="0"/>
          <w:sz w:val="32"/>
          <w:szCs w:val="32"/>
          <w:u w:val="single"/>
        </w:rPr>
        <w:t>6</w:t>
      </w:r>
      <w:r w:rsidR="00304456" w:rsidRPr="006B211B">
        <w:rPr>
          <w:rFonts w:ascii="仿宋_GB2312" w:eastAsia="仿宋_GB2312" w:hAnsi="Arial" w:cs="Arial" w:hint="eastAsia"/>
          <w:color w:val="000000" w:themeColor="text1"/>
          <w:kern w:val="0"/>
          <w:sz w:val="32"/>
          <w:szCs w:val="32"/>
          <w:u w:val="single"/>
        </w:rPr>
        <w:t>日17:30</w:t>
      </w:r>
      <w:r w:rsidR="00304456" w:rsidRPr="00D85386">
        <w:rPr>
          <w:rFonts w:ascii="仿宋_GB2312" w:eastAsia="仿宋_GB2312" w:hAnsi="Arial" w:cs="Arial" w:hint="eastAsia"/>
          <w:color w:val="000000" w:themeColor="text1"/>
          <w:kern w:val="0"/>
          <w:sz w:val="32"/>
          <w:szCs w:val="32"/>
        </w:rPr>
        <w:t>，逾期不再接收。</w:t>
      </w:r>
    </w:p>
    <w:p w:rsidR="00D85386" w:rsidRPr="00D85386" w:rsidRDefault="00D85386" w:rsidP="00D85386">
      <w:pPr>
        <w:widowControl/>
        <w:shd w:val="clear" w:color="auto" w:fill="FFFFFF"/>
        <w:adjustRightInd w:val="0"/>
        <w:snapToGrid w:val="0"/>
        <w:spacing w:line="560" w:lineRule="exact"/>
        <w:ind w:firstLineChars="200" w:firstLine="640"/>
        <w:jc w:val="left"/>
        <w:rPr>
          <w:rFonts w:ascii="仿宋_GB2312" w:eastAsia="仿宋_GB2312" w:hAnsi="Arial" w:cs="Arial"/>
          <w:color w:val="000000" w:themeColor="text1"/>
          <w:kern w:val="0"/>
          <w:sz w:val="32"/>
          <w:szCs w:val="32"/>
        </w:rPr>
      </w:pPr>
      <w:r w:rsidRPr="00D85386">
        <w:rPr>
          <w:rFonts w:ascii="仿宋_GB2312" w:eastAsia="仿宋_GB2312" w:hAnsi="Arial" w:cs="Arial" w:hint="eastAsia"/>
          <w:color w:val="000000" w:themeColor="text1"/>
          <w:kern w:val="0"/>
          <w:sz w:val="32"/>
          <w:szCs w:val="32"/>
        </w:rPr>
        <w:t>邮寄地址：</w:t>
      </w:r>
      <w:r w:rsidR="00C22C91">
        <w:rPr>
          <w:rFonts w:ascii="仿宋_GB2312" w:eastAsia="仿宋_GB2312" w:hAnsi="Arial" w:cs="Arial" w:hint="eastAsia"/>
          <w:color w:val="000000" w:themeColor="text1"/>
          <w:kern w:val="0"/>
          <w:sz w:val="32"/>
          <w:szCs w:val="32"/>
        </w:rPr>
        <w:t>芜湖市</w:t>
      </w:r>
      <w:proofErr w:type="gramStart"/>
      <w:r w:rsidRPr="00D85386">
        <w:rPr>
          <w:rFonts w:ascii="仿宋_GB2312" w:eastAsia="仿宋_GB2312" w:hAnsi="Arial" w:cs="Arial" w:hint="eastAsia"/>
          <w:color w:val="000000" w:themeColor="text1"/>
          <w:kern w:val="0"/>
          <w:sz w:val="32"/>
          <w:szCs w:val="32"/>
        </w:rPr>
        <w:t>鸠江区皖江</w:t>
      </w:r>
      <w:proofErr w:type="gramEnd"/>
      <w:r w:rsidRPr="00D85386">
        <w:rPr>
          <w:rFonts w:ascii="仿宋_GB2312" w:eastAsia="仿宋_GB2312" w:hAnsi="Arial" w:cs="Arial" w:hint="eastAsia"/>
          <w:color w:val="000000" w:themeColor="text1"/>
          <w:kern w:val="0"/>
          <w:sz w:val="32"/>
          <w:szCs w:val="32"/>
        </w:rPr>
        <w:t>财富广场金融中心A1座10楼芜湖</w:t>
      </w:r>
      <w:proofErr w:type="gramStart"/>
      <w:r w:rsidRPr="00D85386">
        <w:rPr>
          <w:rFonts w:ascii="仿宋_GB2312" w:eastAsia="仿宋_GB2312" w:hAnsi="Arial" w:cs="Arial" w:hint="eastAsia"/>
          <w:color w:val="000000" w:themeColor="text1"/>
          <w:kern w:val="0"/>
          <w:sz w:val="32"/>
          <w:szCs w:val="32"/>
        </w:rPr>
        <w:t>建投</w:t>
      </w:r>
      <w:r w:rsidRPr="006B211B">
        <w:rPr>
          <w:rFonts w:ascii="仿宋_GB2312" w:eastAsia="仿宋_GB2312" w:hAnsi="Arial" w:cs="Arial" w:hint="eastAsia"/>
          <w:color w:val="000000" w:themeColor="text1"/>
          <w:kern w:val="0"/>
          <w:sz w:val="32"/>
          <w:szCs w:val="32"/>
          <w:u w:val="single"/>
        </w:rPr>
        <w:t>审计风控部</w:t>
      </w:r>
      <w:proofErr w:type="gramEnd"/>
      <w:r w:rsidRPr="006B211B">
        <w:rPr>
          <w:rFonts w:ascii="仿宋_GB2312" w:eastAsia="仿宋_GB2312" w:hAnsi="Arial" w:cs="Arial" w:hint="eastAsia"/>
          <w:color w:val="000000" w:themeColor="text1"/>
          <w:kern w:val="0"/>
          <w:sz w:val="32"/>
          <w:szCs w:val="32"/>
          <w:u w:val="single"/>
        </w:rPr>
        <w:t xml:space="preserve"> </w:t>
      </w:r>
      <w:r w:rsidRPr="00D85386">
        <w:rPr>
          <w:rFonts w:ascii="仿宋_GB2312" w:eastAsia="仿宋_GB2312" w:hAnsi="Arial" w:cs="Arial" w:hint="eastAsia"/>
          <w:color w:val="000000" w:themeColor="text1"/>
          <w:kern w:val="0"/>
          <w:sz w:val="32"/>
          <w:szCs w:val="32"/>
        </w:rPr>
        <w:t>。</w:t>
      </w:r>
    </w:p>
    <w:p w:rsidR="00304456" w:rsidRPr="00AE7FFB" w:rsidRDefault="00304456"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FF0000"/>
          <w:kern w:val="0"/>
          <w:sz w:val="32"/>
          <w:szCs w:val="32"/>
          <w:u w:val="single"/>
        </w:rPr>
      </w:pPr>
      <w:r w:rsidRPr="00D85386">
        <w:rPr>
          <w:rFonts w:ascii="仿宋_GB2312" w:eastAsia="仿宋_GB2312" w:hAnsi="Arial" w:cs="Arial" w:hint="eastAsia"/>
          <w:color w:val="000000" w:themeColor="text1"/>
          <w:kern w:val="0"/>
          <w:sz w:val="32"/>
          <w:szCs w:val="32"/>
        </w:rPr>
        <w:t>同时接收</w:t>
      </w:r>
      <w:r w:rsidR="00AE7FFB">
        <w:rPr>
          <w:rFonts w:ascii="仿宋_GB2312" w:eastAsia="仿宋_GB2312" w:hAnsi="Arial" w:cs="Arial" w:hint="eastAsia"/>
          <w:color w:val="000000" w:themeColor="text1"/>
          <w:kern w:val="0"/>
          <w:sz w:val="32"/>
          <w:szCs w:val="32"/>
        </w:rPr>
        <w:t>技术文件</w:t>
      </w:r>
      <w:r w:rsidR="00D85386" w:rsidRPr="00D85386">
        <w:rPr>
          <w:rFonts w:ascii="仿宋_GB2312" w:eastAsia="仿宋_GB2312" w:hAnsi="Arial" w:cs="Arial" w:hint="eastAsia"/>
          <w:color w:val="000000" w:themeColor="text1"/>
          <w:kern w:val="0"/>
          <w:sz w:val="32"/>
          <w:szCs w:val="32"/>
        </w:rPr>
        <w:t>的</w:t>
      </w:r>
      <w:r w:rsidR="00AE7FFB">
        <w:rPr>
          <w:rFonts w:ascii="仿宋_GB2312" w:eastAsia="仿宋_GB2312" w:hAnsi="Arial" w:cs="Arial" w:hint="eastAsia"/>
          <w:color w:val="000000" w:themeColor="text1"/>
          <w:kern w:val="0"/>
          <w:sz w:val="32"/>
          <w:szCs w:val="32"/>
        </w:rPr>
        <w:t>扫描文件</w:t>
      </w:r>
      <w:r w:rsidR="00D85386" w:rsidRPr="00D85386">
        <w:rPr>
          <w:rFonts w:ascii="仿宋_GB2312" w:eastAsia="仿宋_GB2312" w:hAnsi="Arial" w:cs="Arial" w:hint="eastAsia"/>
          <w:color w:val="000000" w:themeColor="text1"/>
          <w:kern w:val="0"/>
          <w:sz w:val="32"/>
          <w:szCs w:val="32"/>
        </w:rPr>
        <w:t>，接收</w:t>
      </w:r>
      <w:r w:rsidR="00B75A2F">
        <w:rPr>
          <w:rFonts w:ascii="仿宋_GB2312" w:eastAsia="仿宋_GB2312" w:hAnsi="Arial" w:cs="Arial" w:hint="eastAsia"/>
          <w:color w:val="000000" w:themeColor="text1"/>
          <w:kern w:val="0"/>
          <w:sz w:val="32"/>
          <w:szCs w:val="32"/>
        </w:rPr>
        <w:t>截止</w:t>
      </w:r>
      <w:r w:rsidR="00D85386" w:rsidRPr="00D85386">
        <w:rPr>
          <w:rFonts w:ascii="仿宋_GB2312" w:eastAsia="仿宋_GB2312" w:hAnsi="Arial" w:cs="Arial" w:hint="eastAsia"/>
          <w:color w:val="000000" w:themeColor="text1"/>
          <w:kern w:val="0"/>
          <w:sz w:val="32"/>
          <w:szCs w:val="32"/>
        </w:rPr>
        <w:t>时间同</w:t>
      </w:r>
      <w:r w:rsidR="00B75A2F">
        <w:rPr>
          <w:rFonts w:ascii="仿宋_GB2312" w:eastAsia="仿宋_GB2312" w:hAnsi="Arial" w:cs="Arial" w:hint="eastAsia"/>
          <w:color w:val="000000" w:themeColor="text1"/>
          <w:kern w:val="0"/>
          <w:sz w:val="32"/>
          <w:szCs w:val="32"/>
        </w:rPr>
        <w:t>上述邮寄时间</w:t>
      </w:r>
      <w:r w:rsidR="00D85386" w:rsidRPr="00D85386">
        <w:rPr>
          <w:rFonts w:ascii="仿宋_GB2312" w:eastAsia="仿宋_GB2312" w:hAnsi="Arial" w:cs="Arial" w:hint="eastAsia"/>
          <w:color w:val="000000" w:themeColor="text1"/>
          <w:kern w:val="0"/>
          <w:sz w:val="32"/>
          <w:szCs w:val="32"/>
        </w:rPr>
        <w:t>，</w:t>
      </w:r>
      <w:r w:rsidR="00D85386" w:rsidRPr="00AE7FFB">
        <w:rPr>
          <w:rFonts w:ascii="仿宋_GB2312" w:eastAsia="仿宋_GB2312" w:hAnsi="Arial" w:cs="Arial" w:hint="eastAsia"/>
          <w:color w:val="FF0000"/>
          <w:kern w:val="0"/>
          <w:sz w:val="32"/>
          <w:szCs w:val="32"/>
          <w:u w:val="single"/>
        </w:rPr>
        <w:t>收件箱地址：</w:t>
      </w:r>
      <w:r w:rsidR="00B75A2F">
        <w:rPr>
          <w:rFonts w:ascii="仿宋_GB2312" w:eastAsia="仿宋_GB2312" w:hAnsi="Arial" w:cs="Arial" w:hint="eastAsia"/>
          <w:color w:val="FF0000"/>
          <w:kern w:val="0"/>
          <w:sz w:val="32"/>
          <w:szCs w:val="32"/>
          <w:u w:val="single"/>
        </w:rPr>
        <w:t>whjtsjfkb@163.com</w:t>
      </w:r>
    </w:p>
    <w:p w:rsidR="00AE7FFB" w:rsidRDefault="001C56AD" w:rsidP="00304456">
      <w:pPr>
        <w:widowControl/>
        <w:shd w:val="clear" w:color="auto" w:fill="FFFFFF"/>
        <w:adjustRightInd w:val="0"/>
        <w:snapToGrid w:val="0"/>
        <w:spacing w:line="560" w:lineRule="exact"/>
        <w:ind w:firstLineChars="200" w:firstLine="640"/>
        <w:jc w:val="left"/>
        <w:rPr>
          <w:rFonts w:ascii="仿宋_GB2312" w:eastAsia="仿宋_GB2312"/>
          <w:color w:val="FF0000"/>
          <w:sz w:val="32"/>
          <w:szCs w:val="32"/>
          <w:u w:val="single"/>
        </w:rPr>
      </w:pPr>
      <w:r>
        <w:rPr>
          <w:rFonts w:ascii="仿宋_GB2312" w:eastAsia="仿宋_GB2312" w:hAnsi="Arial" w:cs="Arial" w:hint="eastAsia"/>
          <w:color w:val="000000" w:themeColor="text1"/>
          <w:kern w:val="0"/>
          <w:sz w:val="32"/>
          <w:szCs w:val="32"/>
        </w:rPr>
        <w:t>（三）</w:t>
      </w:r>
      <w:r w:rsidR="000826B7" w:rsidRPr="00D85386">
        <w:rPr>
          <w:rFonts w:ascii="仿宋_GB2312" w:eastAsia="仿宋_GB2312" w:hAnsi="Arial" w:cs="Arial" w:hint="eastAsia"/>
          <w:color w:val="000000" w:themeColor="text1"/>
          <w:kern w:val="0"/>
          <w:sz w:val="32"/>
          <w:szCs w:val="32"/>
        </w:rPr>
        <w:t>我公司组织评标小组，</w:t>
      </w:r>
      <w:r w:rsidR="00304456" w:rsidRPr="00D85386">
        <w:rPr>
          <w:rFonts w:ascii="仿宋_GB2312" w:eastAsia="仿宋_GB2312" w:hAnsi="Arial" w:cs="Arial" w:hint="eastAsia"/>
          <w:color w:val="000000" w:themeColor="text1"/>
          <w:kern w:val="0"/>
          <w:sz w:val="32"/>
          <w:szCs w:val="32"/>
        </w:rPr>
        <w:t>统一开标评比</w:t>
      </w:r>
      <w:r w:rsidR="00AE7FFB">
        <w:rPr>
          <w:rFonts w:ascii="仿宋_GB2312" w:eastAsia="仿宋_GB2312" w:hAnsi="Arial" w:cs="Arial" w:hint="eastAsia"/>
          <w:color w:val="000000" w:themeColor="text1"/>
          <w:kern w:val="0"/>
          <w:sz w:val="32"/>
          <w:szCs w:val="32"/>
        </w:rPr>
        <w:t>技术文件</w:t>
      </w:r>
      <w:r w:rsidR="00304456" w:rsidRPr="00D85386">
        <w:rPr>
          <w:rFonts w:ascii="仿宋_GB2312" w:eastAsia="仿宋_GB2312" w:hAnsi="Arial" w:cs="Arial" w:hint="eastAsia"/>
          <w:color w:val="000000" w:themeColor="text1"/>
          <w:kern w:val="0"/>
          <w:sz w:val="32"/>
          <w:szCs w:val="32"/>
        </w:rPr>
        <w:t>，</w:t>
      </w:r>
      <w:r w:rsidR="008A1830" w:rsidRPr="00D85386">
        <w:rPr>
          <w:rFonts w:ascii="仿宋_GB2312" w:eastAsia="仿宋_GB2312" w:hAnsi="Arial" w:cs="Arial" w:hint="eastAsia"/>
          <w:color w:val="000000" w:themeColor="text1"/>
          <w:kern w:val="0"/>
          <w:sz w:val="32"/>
          <w:szCs w:val="32"/>
        </w:rPr>
        <w:t>对</w:t>
      </w:r>
      <w:r w:rsidR="00304456" w:rsidRPr="00D85386">
        <w:rPr>
          <w:rFonts w:ascii="仿宋_GB2312" w:eastAsia="仿宋_GB2312" w:hAnsi="Arial" w:cs="Arial" w:hint="eastAsia"/>
          <w:color w:val="000000" w:themeColor="text1"/>
          <w:kern w:val="0"/>
          <w:sz w:val="32"/>
          <w:szCs w:val="32"/>
        </w:rPr>
        <w:t>银行类金融机构和证券类金融机构竞标人分开</w:t>
      </w:r>
      <w:r w:rsidR="008A1830" w:rsidRPr="00D85386">
        <w:rPr>
          <w:rFonts w:ascii="仿宋_GB2312" w:eastAsia="仿宋_GB2312" w:hAnsi="Arial" w:cs="Arial" w:hint="eastAsia"/>
          <w:color w:val="000000" w:themeColor="text1"/>
          <w:kern w:val="0"/>
          <w:sz w:val="32"/>
          <w:szCs w:val="32"/>
        </w:rPr>
        <w:t>进行评比打分，</w:t>
      </w:r>
      <w:r w:rsidR="00C22C91" w:rsidRPr="00C22C91">
        <w:rPr>
          <w:rFonts w:ascii="仿宋_GB2312" w:eastAsia="仿宋_GB2312" w:hAnsi="Arial" w:cs="Arial" w:hint="eastAsia"/>
          <w:color w:val="FF0000"/>
          <w:kern w:val="0"/>
          <w:sz w:val="32"/>
          <w:szCs w:val="32"/>
          <w:u w:val="single"/>
        </w:rPr>
        <w:t>分别</w:t>
      </w:r>
      <w:r w:rsidR="00AE7FFB" w:rsidRPr="00460C58">
        <w:rPr>
          <w:rFonts w:ascii="仿宋_GB2312" w:eastAsia="仿宋_GB2312" w:hint="eastAsia"/>
          <w:color w:val="FF0000"/>
          <w:sz w:val="32"/>
          <w:szCs w:val="32"/>
          <w:u w:val="single"/>
        </w:rPr>
        <w:t>排定名次</w:t>
      </w:r>
      <w:r w:rsidR="00AE7FFB">
        <w:rPr>
          <w:rFonts w:ascii="仿宋_GB2312" w:eastAsia="仿宋_GB2312" w:hint="eastAsia"/>
          <w:color w:val="FF0000"/>
          <w:sz w:val="32"/>
          <w:szCs w:val="32"/>
          <w:u w:val="single"/>
        </w:rPr>
        <w:t>。</w:t>
      </w:r>
    </w:p>
    <w:p w:rsidR="006C231D" w:rsidRDefault="00AE7FFB"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FF0000"/>
          <w:kern w:val="0"/>
          <w:sz w:val="32"/>
          <w:szCs w:val="32"/>
          <w:u w:val="single"/>
        </w:rPr>
      </w:pPr>
      <w:r>
        <w:rPr>
          <w:rFonts w:ascii="仿宋_GB2312" w:eastAsia="仿宋_GB2312" w:hint="eastAsia"/>
          <w:color w:val="FF0000"/>
          <w:sz w:val="32"/>
          <w:szCs w:val="32"/>
          <w:u w:val="single"/>
        </w:rPr>
        <w:lastRenderedPageBreak/>
        <w:t>最终</w:t>
      </w:r>
      <w:r w:rsidRPr="00680EA8">
        <w:rPr>
          <w:rFonts w:ascii="仿宋_GB2312" w:eastAsia="仿宋_GB2312" w:hAnsi="Arial" w:cs="Arial" w:hint="eastAsia"/>
          <w:color w:val="FF0000"/>
          <w:kern w:val="0"/>
          <w:sz w:val="32"/>
          <w:szCs w:val="32"/>
          <w:u w:val="single"/>
        </w:rPr>
        <w:t>根据评标结果选定符合条件的</w:t>
      </w:r>
      <w:r w:rsidR="00C22C91" w:rsidRPr="00C22C91">
        <w:rPr>
          <w:rFonts w:ascii="仿宋_GB2312" w:eastAsia="仿宋_GB2312" w:hAnsi="Arial" w:cs="Arial" w:hint="eastAsia"/>
          <w:color w:val="FF0000"/>
          <w:kern w:val="0"/>
          <w:sz w:val="32"/>
          <w:szCs w:val="32"/>
          <w:u w:val="single"/>
        </w:rPr>
        <w:t>银行类金融机构和证券类金融机构</w:t>
      </w:r>
      <w:r w:rsidR="00C22C91">
        <w:rPr>
          <w:rFonts w:ascii="仿宋_GB2312" w:eastAsia="仿宋_GB2312" w:hAnsi="Arial" w:cs="Arial" w:hint="eastAsia"/>
          <w:color w:val="FF0000"/>
          <w:kern w:val="0"/>
          <w:sz w:val="32"/>
          <w:szCs w:val="32"/>
          <w:u w:val="single"/>
        </w:rPr>
        <w:t>的</w:t>
      </w:r>
      <w:r w:rsidR="00B75A2F">
        <w:rPr>
          <w:rFonts w:ascii="仿宋_GB2312" w:eastAsia="仿宋_GB2312" w:hAnsi="Arial" w:cs="Arial" w:hint="eastAsia"/>
          <w:color w:val="FF0000"/>
          <w:kern w:val="0"/>
          <w:sz w:val="32"/>
          <w:szCs w:val="32"/>
          <w:u w:val="single"/>
        </w:rPr>
        <w:t>各</w:t>
      </w:r>
      <w:r w:rsidRPr="00680EA8">
        <w:rPr>
          <w:rFonts w:ascii="仿宋_GB2312" w:eastAsia="仿宋_GB2312" w:hAnsi="Arial" w:cs="Arial" w:hint="eastAsia"/>
          <w:color w:val="FF0000"/>
          <w:kern w:val="0"/>
          <w:sz w:val="32"/>
          <w:szCs w:val="32"/>
          <w:u w:val="single"/>
        </w:rPr>
        <w:t>前两名确定为中标人，</w:t>
      </w:r>
      <w:r w:rsidR="00DD4488" w:rsidRPr="002802CB">
        <w:rPr>
          <w:rFonts w:ascii="仿宋_GB2312" w:eastAsia="仿宋_GB2312" w:hint="eastAsia"/>
          <w:color w:val="FF0000"/>
          <w:sz w:val="32"/>
          <w:szCs w:val="32"/>
          <w:u w:val="single"/>
        </w:rPr>
        <w:t>由公司根据评标情况确定组合</w:t>
      </w:r>
      <w:r w:rsidR="00DD4488">
        <w:rPr>
          <w:rFonts w:ascii="仿宋_GB2312" w:eastAsia="仿宋_GB2312" w:hint="eastAsia"/>
          <w:color w:val="FF0000"/>
          <w:sz w:val="32"/>
          <w:szCs w:val="32"/>
          <w:u w:val="single"/>
        </w:rPr>
        <w:t>、</w:t>
      </w:r>
      <w:r>
        <w:rPr>
          <w:rFonts w:ascii="仿宋_GB2312" w:eastAsia="仿宋_GB2312" w:hAnsi="Arial" w:cs="Arial" w:hint="eastAsia"/>
          <w:color w:val="FF0000"/>
          <w:kern w:val="0"/>
          <w:sz w:val="32"/>
          <w:szCs w:val="32"/>
          <w:u w:val="single"/>
        </w:rPr>
        <w:t>并</w:t>
      </w:r>
      <w:r w:rsidRPr="00680EA8">
        <w:rPr>
          <w:rFonts w:ascii="仿宋_GB2312" w:eastAsia="仿宋_GB2312" w:hAnsi="Arial" w:cs="Arial" w:hint="eastAsia"/>
          <w:color w:val="FF0000"/>
          <w:kern w:val="0"/>
          <w:sz w:val="32"/>
          <w:szCs w:val="32"/>
          <w:u w:val="single"/>
        </w:rPr>
        <w:t>指定两支债券的主承销</w:t>
      </w:r>
      <w:proofErr w:type="gramStart"/>
      <w:r w:rsidRPr="00680EA8">
        <w:rPr>
          <w:rFonts w:ascii="仿宋_GB2312" w:eastAsia="仿宋_GB2312" w:hAnsi="Arial" w:cs="Arial" w:hint="eastAsia"/>
          <w:color w:val="FF0000"/>
          <w:kern w:val="0"/>
          <w:sz w:val="32"/>
          <w:szCs w:val="32"/>
          <w:u w:val="single"/>
        </w:rPr>
        <w:t>商先后</w:t>
      </w:r>
      <w:proofErr w:type="gramEnd"/>
      <w:r w:rsidRPr="00680EA8">
        <w:rPr>
          <w:rFonts w:ascii="仿宋_GB2312" w:eastAsia="仿宋_GB2312" w:hAnsi="Arial" w:cs="Arial" w:hint="eastAsia"/>
          <w:color w:val="FF0000"/>
          <w:kern w:val="0"/>
          <w:sz w:val="32"/>
          <w:szCs w:val="32"/>
          <w:u w:val="single"/>
        </w:rPr>
        <w:t>顺序和债券品种</w:t>
      </w:r>
      <w:r>
        <w:rPr>
          <w:rFonts w:ascii="仿宋_GB2312" w:eastAsia="仿宋_GB2312" w:hAnsi="Arial" w:cs="Arial" w:hint="eastAsia"/>
          <w:color w:val="FF0000"/>
          <w:kern w:val="0"/>
          <w:sz w:val="32"/>
          <w:szCs w:val="32"/>
          <w:u w:val="single"/>
        </w:rPr>
        <w:t>（品种在启动注册发行前确定），</w:t>
      </w:r>
      <w:r w:rsidR="004B0C89">
        <w:rPr>
          <w:rFonts w:ascii="仿宋_GB2312" w:eastAsia="仿宋_GB2312" w:hAnsi="Arial" w:cs="Arial" w:hint="eastAsia"/>
          <w:color w:val="FF0000"/>
          <w:kern w:val="0"/>
          <w:sz w:val="32"/>
          <w:szCs w:val="32"/>
          <w:u w:val="single"/>
        </w:rPr>
        <w:t>并通知</w:t>
      </w:r>
      <w:r w:rsidR="006C231D">
        <w:rPr>
          <w:rFonts w:ascii="仿宋_GB2312" w:eastAsia="仿宋_GB2312" w:hAnsi="Arial" w:cs="Arial" w:hint="eastAsia"/>
          <w:color w:val="FF0000"/>
          <w:kern w:val="0"/>
          <w:sz w:val="32"/>
          <w:szCs w:val="32"/>
          <w:u w:val="single"/>
        </w:rPr>
        <w:t>中标人</w:t>
      </w:r>
      <w:r w:rsidR="000479C6">
        <w:rPr>
          <w:rFonts w:ascii="仿宋_GB2312" w:eastAsia="仿宋_GB2312" w:hAnsi="Arial" w:cs="Arial" w:hint="eastAsia"/>
          <w:color w:val="FF0000"/>
          <w:kern w:val="0"/>
          <w:sz w:val="32"/>
          <w:szCs w:val="32"/>
          <w:u w:val="single"/>
        </w:rPr>
        <w:t>确认</w:t>
      </w:r>
      <w:r w:rsidR="006C231D">
        <w:rPr>
          <w:rFonts w:ascii="仿宋_GB2312" w:eastAsia="仿宋_GB2312" w:hAnsi="Arial" w:cs="Arial" w:hint="eastAsia"/>
          <w:color w:val="FF0000"/>
          <w:kern w:val="0"/>
          <w:sz w:val="32"/>
          <w:szCs w:val="32"/>
          <w:u w:val="single"/>
        </w:rPr>
        <w:t>基础承销费和履约保证金事宜。</w:t>
      </w:r>
    </w:p>
    <w:p w:rsidR="00AE7FFB" w:rsidRDefault="00AE7FFB"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FF0000"/>
          <w:kern w:val="0"/>
          <w:sz w:val="32"/>
          <w:szCs w:val="32"/>
          <w:u w:val="single"/>
        </w:rPr>
      </w:pPr>
      <w:r>
        <w:rPr>
          <w:rFonts w:ascii="仿宋_GB2312" w:eastAsia="仿宋_GB2312" w:hAnsi="Arial" w:cs="Arial" w:hint="eastAsia"/>
          <w:color w:val="FF0000"/>
          <w:kern w:val="0"/>
          <w:sz w:val="32"/>
          <w:szCs w:val="32"/>
          <w:u w:val="single"/>
        </w:rPr>
        <w:t>（四）</w:t>
      </w:r>
      <w:r w:rsidR="006C231D">
        <w:rPr>
          <w:rFonts w:ascii="仿宋_GB2312" w:eastAsia="仿宋_GB2312" w:hAnsi="Arial" w:cs="Arial" w:hint="eastAsia"/>
          <w:color w:val="FF0000"/>
          <w:kern w:val="0"/>
          <w:sz w:val="32"/>
          <w:szCs w:val="32"/>
          <w:u w:val="single"/>
        </w:rPr>
        <w:t>公司向最终接受发行相关条件的中标人发送中标通知书，并在网站公示。</w:t>
      </w:r>
    </w:p>
    <w:p w:rsidR="006C231D" w:rsidRDefault="006C231D" w:rsidP="00304456">
      <w:pPr>
        <w:widowControl/>
        <w:shd w:val="clear" w:color="auto" w:fill="FFFFFF"/>
        <w:adjustRightInd w:val="0"/>
        <w:snapToGrid w:val="0"/>
        <w:spacing w:line="560" w:lineRule="exact"/>
        <w:ind w:firstLineChars="200" w:firstLine="640"/>
        <w:jc w:val="left"/>
        <w:rPr>
          <w:rFonts w:ascii="仿宋_GB2312" w:eastAsia="仿宋_GB2312" w:hAnsi="Arial" w:cs="Arial"/>
          <w:color w:val="FF0000"/>
          <w:kern w:val="0"/>
          <w:sz w:val="32"/>
          <w:szCs w:val="32"/>
          <w:u w:val="single"/>
        </w:rPr>
      </w:pPr>
      <w:r>
        <w:rPr>
          <w:rFonts w:ascii="仿宋_GB2312" w:eastAsia="仿宋_GB2312" w:hAnsi="Arial" w:cs="Arial" w:hint="eastAsia"/>
          <w:color w:val="FF0000"/>
          <w:kern w:val="0"/>
          <w:sz w:val="32"/>
          <w:szCs w:val="32"/>
          <w:u w:val="single"/>
        </w:rPr>
        <w:t>注：</w:t>
      </w:r>
      <w:r w:rsidR="00B516EB">
        <w:rPr>
          <w:rFonts w:ascii="仿宋_GB2312" w:eastAsia="仿宋_GB2312" w:hAnsi="Arial" w:cs="Arial" w:hint="eastAsia"/>
          <w:color w:val="FF0000"/>
          <w:kern w:val="0"/>
          <w:sz w:val="32"/>
          <w:szCs w:val="32"/>
          <w:u w:val="single"/>
        </w:rPr>
        <w:t>1、</w:t>
      </w:r>
      <w:r>
        <w:rPr>
          <w:rFonts w:ascii="仿宋_GB2312" w:eastAsia="仿宋_GB2312" w:hAnsi="Arial" w:cs="Arial" w:hint="eastAsia"/>
          <w:color w:val="FF0000"/>
          <w:kern w:val="0"/>
          <w:sz w:val="32"/>
          <w:szCs w:val="32"/>
          <w:u w:val="single"/>
        </w:rPr>
        <w:t>本次招标设履约保证金，需中标后缴纳。</w:t>
      </w:r>
    </w:p>
    <w:p w:rsidR="00B516EB" w:rsidRPr="00B516EB" w:rsidRDefault="00B516EB" w:rsidP="000008B6">
      <w:pPr>
        <w:widowControl/>
        <w:shd w:val="clear" w:color="auto" w:fill="FFFFFF"/>
        <w:adjustRightInd w:val="0"/>
        <w:snapToGrid w:val="0"/>
        <w:spacing w:line="560" w:lineRule="exact"/>
        <w:ind w:firstLineChars="200" w:firstLine="640"/>
        <w:jc w:val="left"/>
        <w:rPr>
          <w:rFonts w:ascii="仿宋_GB2312" w:eastAsia="仿宋_GB2312" w:hAnsi="Arial" w:cs="Arial"/>
          <w:color w:val="FF0000"/>
          <w:kern w:val="0"/>
          <w:sz w:val="32"/>
          <w:szCs w:val="32"/>
          <w:u w:val="single"/>
        </w:rPr>
      </w:pPr>
      <w:r>
        <w:rPr>
          <w:rFonts w:ascii="仿宋_GB2312" w:eastAsia="仿宋_GB2312" w:hAnsi="Arial" w:cs="Arial" w:hint="eastAsia"/>
          <w:color w:val="FF0000"/>
          <w:kern w:val="0"/>
          <w:sz w:val="32"/>
          <w:szCs w:val="32"/>
          <w:u w:val="single"/>
        </w:rPr>
        <w:t>2、如发生中标人不能接受相关条件或不能履约的，依次递补。</w:t>
      </w:r>
    </w:p>
    <w:p w:rsidR="006F5B73" w:rsidRDefault="00381606" w:rsidP="006F5B73">
      <w:pPr>
        <w:widowControl/>
        <w:shd w:val="clear" w:color="auto" w:fill="FFFFFF"/>
        <w:adjustRightInd w:val="0"/>
        <w:snapToGrid w:val="0"/>
        <w:spacing w:line="560" w:lineRule="exact"/>
        <w:ind w:firstLineChars="200" w:firstLine="640"/>
        <w:jc w:val="left"/>
        <w:rPr>
          <w:rFonts w:ascii="黑体" w:eastAsia="黑体" w:hAnsi="黑体" w:cs="Tahoma"/>
          <w:color w:val="333333"/>
          <w:kern w:val="0"/>
          <w:sz w:val="32"/>
          <w:szCs w:val="32"/>
        </w:rPr>
      </w:pPr>
      <w:r w:rsidRPr="008E47A3">
        <w:rPr>
          <w:rFonts w:ascii="黑体" w:eastAsia="黑体" w:hAnsi="黑体" w:cs="Arial" w:hint="eastAsia"/>
          <w:bCs/>
          <w:color w:val="333333"/>
          <w:kern w:val="0"/>
          <w:sz w:val="32"/>
          <w:szCs w:val="32"/>
        </w:rPr>
        <w:t>五、发布公告的媒介</w:t>
      </w:r>
    </w:p>
    <w:p w:rsidR="00381606" w:rsidRPr="006F5B73" w:rsidRDefault="002E48BC" w:rsidP="006F5B73">
      <w:pPr>
        <w:widowControl/>
        <w:shd w:val="clear" w:color="auto" w:fill="FFFFFF"/>
        <w:adjustRightInd w:val="0"/>
        <w:snapToGrid w:val="0"/>
        <w:spacing w:line="560" w:lineRule="exact"/>
        <w:ind w:leftChars="304" w:left="798" w:hangingChars="50" w:hanging="160"/>
        <w:jc w:val="left"/>
        <w:rPr>
          <w:rFonts w:ascii="黑体" w:eastAsia="黑体" w:hAnsi="黑体" w:cs="Tahoma"/>
          <w:color w:val="333333"/>
          <w:kern w:val="0"/>
          <w:sz w:val="32"/>
          <w:szCs w:val="32"/>
        </w:rPr>
      </w:pPr>
      <w:proofErr w:type="gramStart"/>
      <w:r w:rsidRPr="008E47A3">
        <w:rPr>
          <w:rFonts w:ascii="仿宋_GB2312" w:eastAsia="仿宋_GB2312" w:hAnsi="Arial" w:cs="Arial" w:hint="eastAsia"/>
          <w:color w:val="333333"/>
          <w:kern w:val="0"/>
          <w:sz w:val="32"/>
          <w:szCs w:val="32"/>
        </w:rPr>
        <w:t>芜湖市建投投资有限公司官网</w:t>
      </w:r>
      <w:proofErr w:type="gramEnd"/>
      <w:r w:rsidRPr="008E47A3">
        <w:rPr>
          <w:rFonts w:ascii="仿宋_GB2312" w:eastAsia="仿宋_GB2312" w:hAnsi="Arial" w:cs="Arial" w:hint="eastAsia"/>
          <w:color w:val="333333"/>
          <w:kern w:val="0"/>
          <w:sz w:val="32"/>
          <w:szCs w:val="32"/>
        </w:rPr>
        <w:t xml:space="preserve">  http://www.wuhujt.com</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黑体" w:eastAsia="黑体" w:hAnsi="黑体" w:cs="Tahoma"/>
          <w:color w:val="333333"/>
          <w:kern w:val="0"/>
          <w:sz w:val="32"/>
          <w:szCs w:val="32"/>
        </w:rPr>
      </w:pPr>
      <w:r w:rsidRPr="008E47A3">
        <w:rPr>
          <w:rFonts w:ascii="黑体" w:eastAsia="黑体" w:hAnsi="黑体" w:cs="Arial" w:hint="eastAsia"/>
          <w:bCs/>
          <w:color w:val="333333"/>
          <w:kern w:val="0"/>
          <w:sz w:val="32"/>
          <w:szCs w:val="32"/>
        </w:rPr>
        <w:t>六、联系方式</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比选人：</w:t>
      </w:r>
      <w:r w:rsidR="00080529" w:rsidRPr="008E47A3">
        <w:rPr>
          <w:rFonts w:ascii="仿宋_GB2312" w:eastAsia="仿宋_GB2312" w:hAnsi="Arial" w:cs="Arial" w:hint="eastAsia"/>
          <w:color w:val="333333"/>
          <w:kern w:val="0"/>
          <w:sz w:val="32"/>
          <w:szCs w:val="32"/>
        </w:rPr>
        <w:t>芜湖市建投投资有限公司</w:t>
      </w:r>
    </w:p>
    <w:p w:rsidR="00080529"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Arial" w:cs="Arial"/>
          <w:color w:val="333333"/>
          <w:kern w:val="0"/>
          <w:sz w:val="32"/>
          <w:szCs w:val="32"/>
        </w:rPr>
      </w:pPr>
      <w:r w:rsidRPr="008E47A3">
        <w:rPr>
          <w:rFonts w:ascii="仿宋_GB2312" w:eastAsia="仿宋_GB2312" w:hAnsi="Arial" w:cs="Arial" w:hint="eastAsia"/>
          <w:color w:val="333333"/>
          <w:kern w:val="0"/>
          <w:sz w:val="32"/>
          <w:szCs w:val="32"/>
        </w:rPr>
        <w:t>地 址：</w:t>
      </w:r>
      <w:r w:rsidR="00080529" w:rsidRPr="008E47A3">
        <w:rPr>
          <w:rFonts w:ascii="仿宋_GB2312" w:eastAsia="仿宋_GB2312" w:hAnsi="Arial" w:cs="Arial" w:hint="eastAsia"/>
          <w:color w:val="333333"/>
          <w:kern w:val="0"/>
          <w:sz w:val="32"/>
          <w:szCs w:val="32"/>
        </w:rPr>
        <w:t xml:space="preserve"> </w:t>
      </w:r>
      <w:proofErr w:type="gramStart"/>
      <w:r w:rsidR="00080529" w:rsidRPr="008E47A3">
        <w:rPr>
          <w:rFonts w:ascii="仿宋_GB2312" w:eastAsia="仿宋_GB2312" w:hAnsi="Arial" w:cs="Arial" w:hint="eastAsia"/>
          <w:color w:val="333333"/>
          <w:kern w:val="0"/>
          <w:sz w:val="32"/>
          <w:szCs w:val="32"/>
        </w:rPr>
        <w:t>鸠江区皖江</w:t>
      </w:r>
      <w:proofErr w:type="gramEnd"/>
      <w:r w:rsidR="00080529" w:rsidRPr="008E47A3">
        <w:rPr>
          <w:rFonts w:ascii="仿宋_GB2312" w:eastAsia="仿宋_GB2312" w:hAnsi="Arial" w:cs="Arial" w:hint="eastAsia"/>
          <w:color w:val="333333"/>
          <w:kern w:val="0"/>
          <w:sz w:val="32"/>
          <w:szCs w:val="32"/>
        </w:rPr>
        <w:t xml:space="preserve">财富广场金融中心A1座10楼  </w:t>
      </w:r>
    </w:p>
    <w:p w:rsidR="00381606" w:rsidRPr="008E47A3" w:rsidRDefault="00381606" w:rsidP="008E47A3">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联系人：</w:t>
      </w:r>
      <w:r w:rsidR="00080529" w:rsidRPr="008E47A3">
        <w:rPr>
          <w:rFonts w:ascii="仿宋_GB2312" w:eastAsia="仿宋_GB2312" w:hAnsi="Arial" w:cs="Arial" w:hint="eastAsia"/>
          <w:color w:val="333333"/>
          <w:kern w:val="0"/>
          <w:sz w:val="32"/>
          <w:szCs w:val="32"/>
        </w:rPr>
        <w:t xml:space="preserve">张靖  </w:t>
      </w:r>
    </w:p>
    <w:p w:rsidR="00381606" w:rsidRPr="00D85386" w:rsidRDefault="00381606" w:rsidP="00D85386">
      <w:pPr>
        <w:widowControl/>
        <w:shd w:val="clear" w:color="auto" w:fill="FFFFFF"/>
        <w:adjustRightInd w:val="0"/>
        <w:snapToGrid w:val="0"/>
        <w:spacing w:line="560" w:lineRule="exact"/>
        <w:ind w:firstLineChars="200" w:firstLine="640"/>
        <w:jc w:val="left"/>
        <w:rPr>
          <w:rFonts w:ascii="仿宋_GB2312" w:eastAsia="仿宋_GB2312" w:hAnsi="Tahoma" w:cs="Tahoma"/>
          <w:color w:val="333333"/>
          <w:kern w:val="0"/>
          <w:sz w:val="32"/>
          <w:szCs w:val="32"/>
        </w:rPr>
      </w:pPr>
      <w:r w:rsidRPr="008E47A3">
        <w:rPr>
          <w:rFonts w:ascii="仿宋_GB2312" w:eastAsia="仿宋_GB2312" w:hAnsi="Arial" w:cs="Arial" w:hint="eastAsia"/>
          <w:color w:val="333333"/>
          <w:kern w:val="0"/>
          <w:sz w:val="32"/>
          <w:szCs w:val="32"/>
        </w:rPr>
        <w:t>电 话：</w:t>
      </w:r>
      <w:r w:rsidR="00080529" w:rsidRPr="008E47A3">
        <w:rPr>
          <w:rFonts w:ascii="仿宋_GB2312" w:eastAsia="仿宋_GB2312" w:hAnsi="Arial" w:cs="Arial" w:hint="eastAsia"/>
          <w:color w:val="333333"/>
          <w:kern w:val="0"/>
          <w:sz w:val="32"/>
          <w:szCs w:val="32"/>
        </w:rPr>
        <w:t xml:space="preserve">  </w:t>
      </w:r>
      <w:r w:rsidRPr="008E47A3">
        <w:rPr>
          <w:rFonts w:ascii="仿宋_GB2312" w:eastAsia="仿宋_GB2312" w:hAnsi="Arial" w:cs="Arial" w:hint="eastAsia"/>
          <w:color w:val="333333"/>
          <w:kern w:val="0"/>
          <w:sz w:val="32"/>
          <w:szCs w:val="32"/>
        </w:rPr>
        <w:t>055</w:t>
      </w:r>
      <w:r w:rsidR="00080529" w:rsidRPr="008E47A3">
        <w:rPr>
          <w:rFonts w:ascii="仿宋_GB2312" w:eastAsia="仿宋_GB2312" w:hAnsi="Arial" w:cs="Arial" w:hint="eastAsia"/>
          <w:color w:val="333333"/>
          <w:kern w:val="0"/>
          <w:sz w:val="32"/>
          <w:szCs w:val="32"/>
        </w:rPr>
        <w:t>3</w:t>
      </w:r>
      <w:r w:rsidRPr="008E47A3">
        <w:rPr>
          <w:rFonts w:ascii="仿宋_GB2312" w:eastAsia="仿宋_GB2312" w:hAnsi="Arial" w:cs="Arial" w:hint="eastAsia"/>
          <w:color w:val="333333"/>
          <w:kern w:val="0"/>
          <w:sz w:val="32"/>
          <w:szCs w:val="32"/>
        </w:rPr>
        <w:t>-</w:t>
      </w:r>
      <w:r w:rsidR="00080529" w:rsidRPr="008E47A3">
        <w:rPr>
          <w:rFonts w:ascii="仿宋_GB2312" w:eastAsia="仿宋_GB2312" w:hAnsi="Arial" w:cs="Arial" w:hint="eastAsia"/>
          <w:color w:val="333333"/>
          <w:kern w:val="0"/>
          <w:sz w:val="32"/>
          <w:szCs w:val="32"/>
        </w:rPr>
        <w:t>5992151</w:t>
      </w:r>
    </w:p>
    <w:sectPr w:rsidR="00381606" w:rsidRPr="00D85386" w:rsidSect="00266D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D57" w:rsidRDefault="00F71D57" w:rsidP="00FA33D0">
      <w:r>
        <w:separator/>
      </w:r>
    </w:p>
  </w:endnote>
  <w:endnote w:type="continuationSeparator" w:id="0">
    <w:p w:rsidR="00F71D57" w:rsidRDefault="00F71D57" w:rsidP="00FA33D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D57" w:rsidRDefault="00F71D57" w:rsidP="00FA33D0">
      <w:r>
        <w:separator/>
      </w:r>
    </w:p>
  </w:footnote>
  <w:footnote w:type="continuationSeparator" w:id="0">
    <w:p w:rsidR="00F71D57" w:rsidRDefault="00F71D57" w:rsidP="00FA33D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33D0"/>
    <w:rsid w:val="000008B6"/>
    <w:rsid w:val="00003563"/>
    <w:rsid w:val="00004072"/>
    <w:rsid w:val="00004FD5"/>
    <w:rsid w:val="0000511F"/>
    <w:rsid w:val="00005204"/>
    <w:rsid w:val="00006C82"/>
    <w:rsid w:val="00006C93"/>
    <w:rsid w:val="00013232"/>
    <w:rsid w:val="0001368B"/>
    <w:rsid w:val="00014439"/>
    <w:rsid w:val="000179A0"/>
    <w:rsid w:val="00020A7C"/>
    <w:rsid w:val="00020B0B"/>
    <w:rsid w:val="00021756"/>
    <w:rsid w:val="00021CFD"/>
    <w:rsid w:val="0002259B"/>
    <w:rsid w:val="00025BDB"/>
    <w:rsid w:val="00026E61"/>
    <w:rsid w:val="00027CD6"/>
    <w:rsid w:val="000340CE"/>
    <w:rsid w:val="000361F0"/>
    <w:rsid w:val="000378EA"/>
    <w:rsid w:val="000407B4"/>
    <w:rsid w:val="00041F5C"/>
    <w:rsid w:val="00042ABD"/>
    <w:rsid w:val="00042AEE"/>
    <w:rsid w:val="00043B08"/>
    <w:rsid w:val="00043D7D"/>
    <w:rsid w:val="00044C57"/>
    <w:rsid w:val="00045955"/>
    <w:rsid w:val="000479C6"/>
    <w:rsid w:val="00052197"/>
    <w:rsid w:val="00054B23"/>
    <w:rsid w:val="00056E11"/>
    <w:rsid w:val="00057CE0"/>
    <w:rsid w:val="00061721"/>
    <w:rsid w:val="00062184"/>
    <w:rsid w:val="000704A6"/>
    <w:rsid w:val="00071FE6"/>
    <w:rsid w:val="00072969"/>
    <w:rsid w:val="00074358"/>
    <w:rsid w:val="000762C7"/>
    <w:rsid w:val="00076D26"/>
    <w:rsid w:val="000772E1"/>
    <w:rsid w:val="00077484"/>
    <w:rsid w:val="00077AA4"/>
    <w:rsid w:val="00080529"/>
    <w:rsid w:val="0008190F"/>
    <w:rsid w:val="00082030"/>
    <w:rsid w:val="000826B7"/>
    <w:rsid w:val="00085F78"/>
    <w:rsid w:val="00086111"/>
    <w:rsid w:val="0009127B"/>
    <w:rsid w:val="00091F2B"/>
    <w:rsid w:val="00093841"/>
    <w:rsid w:val="00094163"/>
    <w:rsid w:val="00094C80"/>
    <w:rsid w:val="000959D5"/>
    <w:rsid w:val="00096877"/>
    <w:rsid w:val="000A0689"/>
    <w:rsid w:val="000A1A5E"/>
    <w:rsid w:val="000A2C38"/>
    <w:rsid w:val="000A3720"/>
    <w:rsid w:val="000A38DC"/>
    <w:rsid w:val="000A6574"/>
    <w:rsid w:val="000A6D80"/>
    <w:rsid w:val="000A7396"/>
    <w:rsid w:val="000B1C6B"/>
    <w:rsid w:val="000B25FA"/>
    <w:rsid w:val="000B4A0E"/>
    <w:rsid w:val="000B5B80"/>
    <w:rsid w:val="000B5CE1"/>
    <w:rsid w:val="000C0080"/>
    <w:rsid w:val="000C4182"/>
    <w:rsid w:val="000C7208"/>
    <w:rsid w:val="000C7666"/>
    <w:rsid w:val="000D0F47"/>
    <w:rsid w:val="000D6012"/>
    <w:rsid w:val="000D60EB"/>
    <w:rsid w:val="000E0202"/>
    <w:rsid w:val="000E0690"/>
    <w:rsid w:val="000E08BF"/>
    <w:rsid w:val="000E481C"/>
    <w:rsid w:val="000E4E12"/>
    <w:rsid w:val="000E5BDE"/>
    <w:rsid w:val="000E7056"/>
    <w:rsid w:val="000E7DBE"/>
    <w:rsid w:val="000F3503"/>
    <w:rsid w:val="000F409C"/>
    <w:rsid w:val="000F4CCF"/>
    <w:rsid w:val="000F7B94"/>
    <w:rsid w:val="00102E4D"/>
    <w:rsid w:val="00103AB6"/>
    <w:rsid w:val="00104B3F"/>
    <w:rsid w:val="001064C6"/>
    <w:rsid w:val="00111429"/>
    <w:rsid w:val="00112EF4"/>
    <w:rsid w:val="00113E76"/>
    <w:rsid w:val="00114CAC"/>
    <w:rsid w:val="00117685"/>
    <w:rsid w:val="00123542"/>
    <w:rsid w:val="00126069"/>
    <w:rsid w:val="001264D1"/>
    <w:rsid w:val="00126CD4"/>
    <w:rsid w:val="00126D0A"/>
    <w:rsid w:val="001271DB"/>
    <w:rsid w:val="00127A1C"/>
    <w:rsid w:val="00130365"/>
    <w:rsid w:val="00133546"/>
    <w:rsid w:val="00134F17"/>
    <w:rsid w:val="00135692"/>
    <w:rsid w:val="00137AEE"/>
    <w:rsid w:val="00141094"/>
    <w:rsid w:val="0014238D"/>
    <w:rsid w:val="00142498"/>
    <w:rsid w:val="00143F4A"/>
    <w:rsid w:val="0014501C"/>
    <w:rsid w:val="001463CF"/>
    <w:rsid w:val="00147A47"/>
    <w:rsid w:val="00151F63"/>
    <w:rsid w:val="001534AE"/>
    <w:rsid w:val="00153CDC"/>
    <w:rsid w:val="00153DDD"/>
    <w:rsid w:val="00154AB7"/>
    <w:rsid w:val="0015541E"/>
    <w:rsid w:val="00155C13"/>
    <w:rsid w:val="00156BDF"/>
    <w:rsid w:val="00157082"/>
    <w:rsid w:val="001573E6"/>
    <w:rsid w:val="00162A79"/>
    <w:rsid w:val="00164235"/>
    <w:rsid w:val="00164A36"/>
    <w:rsid w:val="00164B17"/>
    <w:rsid w:val="00166EE1"/>
    <w:rsid w:val="00173E5E"/>
    <w:rsid w:val="0017557E"/>
    <w:rsid w:val="00175C41"/>
    <w:rsid w:val="00177033"/>
    <w:rsid w:val="001771A3"/>
    <w:rsid w:val="001820A6"/>
    <w:rsid w:val="00183BE4"/>
    <w:rsid w:val="0018458F"/>
    <w:rsid w:val="00185426"/>
    <w:rsid w:val="00185BC9"/>
    <w:rsid w:val="00191A71"/>
    <w:rsid w:val="0019237B"/>
    <w:rsid w:val="001942EE"/>
    <w:rsid w:val="00197541"/>
    <w:rsid w:val="001A10D5"/>
    <w:rsid w:val="001A117D"/>
    <w:rsid w:val="001A2939"/>
    <w:rsid w:val="001A2C20"/>
    <w:rsid w:val="001A4ADE"/>
    <w:rsid w:val="001A4D17"/>
    <w:rsid w:val="001A591D"/>
    <w:rsid w:val="001A5F49"/>
    <w:rsid w:val="001B1782"/>
    <w:rsid w:val="001B20ED"/>
    <w:rsid w:val="001B22EA"/>
    <w:rsid w:val="001B2774"/>
    <w:rsid w:val="001B2A6D"/>
    <w:rsid w:val="001B3E07"/>
    <w:rsid w:val="001B3F62"/>
    <w:rsid w:val="001B5E83"/>
    <w:rsid w:val="001B6A32"/>
    <w:rsid w:val="001C1398"/>
    <w:rsid w:val="001C4CA9"/>
    <w:rsid w:val="001C56AD"/>
    <w:rsid w:val="001D20EC"/>
    <w:rsid w:val="001D278C"/>
    <w:rsid w:val="001D5BA8"/>
    <w:rsid w:val="001E567A"/>
    <w:rsid w:val="001E5B36"/>
    <w:rsid w:val="001E5ECC"/>
    <w:rsid w:val="001E6A78"/>
    <w:rsid w:val="001F2501"/>
    <w:rsid w:val="001F33B1"/>
    <w:rsid w:val="001F4466"/>
    <w:rsid w:val="001F4F0A"/>
    <w:rsid w:val="001F60DA"/>
    <w:rsid w:val="001F6E98"/>
    <w:rsid w:val="001F7AD2"/>
    <w:rsid w:val="00201C8F"/>
    <w:rsid w:val="00206B86"/>
    <w:rsid w:val="002107A1"/>
    <w:rsid w:val="00212815"/>
    <w:rsid w:val="0021330E"/>
    <w:rsid w:val="002137C2"/>
    <w:rsid w:val="00221324"/>
    <w:rsid w:val="0022465C"/>
    <w:rsid w:val="00227919"/>
    <w:rsid w:val="002302D4"/>
    <w:rsid w:val="00234B84"/>
    <w:rsid w:val="00235EE5"/>
    <w:rsid w:val="002376EA"/>
    <w:rsid w:val="00240AE2"/>
    <w:rsid w:val="002427C9"/>
    <w:rsid w:val="002429CB"/>
    <w:rsid w:val="00244A8A"/>
    <w:rsid w:val="00246200"/>
    <w:rsid w:val="0025151A"/>
    <w:rsid w:val="002538D4"/>
    <w:rsid w:val="00255F4D"/>
    <w:rsid w:val="002607D2"/>
    <w:rsid w:val="002608B4"/>
    <w:rsid w:val="00262F1D"/>
    <w:rsid w:val="00263A49"/>
    <w:rsid w:val="00266361"/>
    <w:rsid w:val="00266C51"/>
    <w:rsid w:val="00266DF8"/>
    <w:rsid w:val="002715A3"/>
    <w:rsid w:val="002720D7"/>
    <w:rsid w:val="002738DD"/>
    <w:rsid w:val="00274B8B"/>
    <w:rsid w:val="002753D5"/>
    <w:rsid w:val="00275F71"/>
    <w:rsid w:val="0027603C"/>
    <w:rsid w:val="00277582"/>
    <w:rsid w:val="002802CB"/>
    <w:rsid w:val="00280F53"/>
    <w:rsid w:val="00281AB2"/>
    <w:rsid w:val="00281DE4"/>
    <w:rsid w:val="00284863"/>
    <w:rsid w:val="00291691"/>
    <w:rsid w:val="00292264"/>
    <w:rsid w:val="00292787"/>
    <w:rsid w:val="00294750"/>
    <w:rsid w:val="002968B5"/>
    <w:rsid w:val="00296BA2"/>
    <w:rsid w:val="002A1206"/>
    <w:rsid w:val="002A1BEE"/>
    <w:rsid w:val="002A2AD4"/>
    <w:rsid w:val="002A7593"/>
    <w:rsid w:val="002A7E3E"/>
    <w:rsid w:val="002B0265"/>
    <w:rsid w:val="002B0E4C"/>
    <w:rsid w:val="002B2DFE"/>
    <w:rsid w:val="002B3DA5"/>
    <w:rsid w:val="002B416A"/>
    <w:rsid w:val="002B41B0"/>
    <w:rsid w:val="002B6AFB"/>
    <w:rsid w:val="002B7FB9"/>
    <w:rsid w:val="002C2BA5"/>
    <w:rsid w:val="002D16A2"/>
    <w:rsid w:val="002D425B"/>
    <w:rsid w:val="002D599B"/>
    <w:rsid w:val="002D6153"/>
    <w:rsid w:val="002E056D"/>
    <w:rsid w:val="002E107B"/>
    <w:rsid w:val="002E3898"/>
    <w:rsid w:val="002E48BC"/>
    <w:rsid w:val="002E4B2C"/>
    <w:rsid w:val="002E4B3B"/>
    <w:rsid w:val="002E71EA"/>
    <w:rsid w:val="002F08C8"/>
    <w:rsid w:val="002F09BA"/>
    <w:rsid w:val="002F2D95"/>
    <w:rsid w:val="002F32CF"/>
    <w:rsid w:val="002F5579"/>
    <w:rsid w:val="002F5794"/>
    <w:rsid w:val="002F6383"/>
    <w:rsid w:val="002F66F7"/>
    <w:rsid w:val="002F6CE6"/>
    <w:rsid w:val="0030016C"/>
    <w:rsid w:val="00303985"/>
    <w:rsid w:val="00304456"/>
    <w:rsid w:val="00305BB8"/>
    <w:rsid w:val="00306772"/>
    <w:rsid w:val="00307131"/>
    <w:rsid w:val="00310E30"/>
    <w:rsid w:val="003114E4"/>
    <w:rsid w:val="003127C3"/>
    <w:rsid w:val="00313CAC"/>
    <w:rsid w:val="00316EC4"/>
    <w:rsid w:val="00321BC4"/>
    <w:rsid w:val="00323F48"/>
    <w:rsid w:val="003250FA"/>
    <w:rsid w:val="00325104"/>
    <w:rsid w:val="00326258"/>
    <w:rsid w:val="00327DB1"/>
    <w:rsid w:val="00330C0C"/>
    <w:rsid w:val="00332289"/>
    <w:rsid w:val="00332629"/>
    <w:rsid w:val="00333BE7"/>
    <w:rsid w:val="00336B7B"/>
    <w:rsid w:val="00337385"/>
    <w:rsid w:val="003407AF"/>
    <w:rsid w:val="00340B93"/>
    <w:rsid w:val="00340BD8"/>
    <w:rsid w:val="00341353"/>
    <w:rsid w:val="003419E0"/>
    <w:rsid w:val="00344896"/>
    <w:rsid w:val="00345339"/>
    <w:rsid w:val="003503CF"/>
    <w:rsid w:val="003569B0"/>
    <w:rsid w:val="003622E9"/>
    <w:rsid w:val="003659DD"/>
    <w:rsid w:val="00365AA2"/>
    <w:rsid w:val="00366276"/>
    <w:rsid w:val="00367700"/>
    <w:rsid w:val="0037177F"/>
    <w:rsid w:val="00373F5F"/>
    <w:rsid w:val="003742B9"/>
    <w:rsid w:val="00374F4A"/>
    <w:rsid w:val="00375346"/>
    <w:rsid w:val="00375BDA"/>
    <w:rsid w:val="00375D0C"/>
    <w:rsid w:val="00377B75"/>
    <w:rsid w:val="00381606"/>
    <w:rsid w:val="00381B29"/>
    <w:rsid w:val="00384F57"/>
    <w:rsid w:val="00387D66"/>
    <w:rsid w:val="00391696"/>
    <w:rsid w:val="003963AA"/>
    <w:rsid w:val="003A1D99"/>
    <w:rsid w:val="003A3693"/>
    <w:rsid w:val="003A708B"/>
    <w:rsid w:val="003B1080"/>
    <w:rsid w:val="003B2979"/>
    <w:rsid w:val="003B2F8D"/>
    <w:rsid w:val="003B3910"/>
    <w:rsid w:val="003B6304"/>
    <w:rsid w:val="003B6B37"/>
    <w:rsid w:val="003B6C22"/>
    <w:rsid w:val="003D76CF"/>
    <w:rsid w:val="003E7181"/>
    <w:rsid w:val="003F4028"/>
    <w:rsid w:val="003F5E5E"/>
    <w:rsid w:val="00400013"/>
    <w:rsid w:val="00402446"/>
    <w:rsid w:val="00403C62"/>
    <w:rsid w:val="004048E4"/>
    <w:rsid w:val="00404D11"/>
    <w:rsid w:val="004066D5"/>
    <w:rsid w:val="00406C13"/>
    <w:rsid w:val="004074E9"/>
    <w:rsid w:val="00410B10"/>
    <w:rsid w:val="004142B0"/>
    <w:rsid w:val="0042183C"/>
    <w:rsid w:val="00422D24"/>
    <w:rsid w:val="004234B2"/>
    <w:rsid w:val="00424567"/>
    <w:rsid w:val="004251C4"/>
    <w:rsid w:val="00432333"/>
    <w:rsid w:val="00434B27"/>
    <w:rsid w:val="004364D8"/>
    <w:rsid w:val="00440836"/>
    <w:rsid w:val="0044098F"/>
    <w:rsid w:val="00441997"/>
    <w:rsid w:val="00442E3D"/>
    <w:rsid w:val="00444923"/>
    <w:rsid w:val="00444BFF"/>
    <w:rsid w:val="00444F9F"/>
    <w:rsid w:val="00445C9F"/>
    <w:rsid w:val="00446C7E"/>
    <w:rsid w:val="0044702D"/>
    <w:rsid w:val="00451676"/>
    <w:rsid w:val="00451989"/>
    <w:rsid w:val="00452304"/>
    <w:rsid w:val="004525C4"/>
    <w:rsid w:val="004544B1"/>
    <w:rsid w:val="00454A9D"/>
    <w:rsid w:val="00457F6A"/>
    <w:rsid w:val="00460C58"/>
    <w:rsid w:val="004610E5"/>
    <w:rsid w:val="00465A38"/>
    <w:rsid w:val="00475986"/>
    <w:rsid w:val="00476894"/>
    <w:rsid w:val="0047761A"/>
    <w:rsid w:val="004803F8"/>
    <w:rsid w:val="00483662"/>
    <w:rsid w:val="0048498D"/>
    <w:rsid w:val="0048544D"/>
    <w:rsid w:val="0048565C"/>
    <w:rsid w:val="0049708F"/>
    <w:rsid w:val="004A07E3"/>
    <w:rsid w:val="004A0CD3"/>
    <w:rsid w:val="004A0EE8"/>
    <w:rsid w:val="004A10D7"/>
    <w:rsid w:val="004A32E6"/>
    <w:rsid w:val="004A5B65"/>
    <w:rsid w:val="004A6ED0"/>
    <w:rsid w:val="004A760A"/>
    <w:rsid w:val="004B0C89"/>
    <w:rsid w:val="004B1751"/>
    <w:rsid w:val="004B3C41"/>
    <w:rsid w:val="004B577B"/>
    <w:rsid w:val="004B5D41"/>
    <w:rsid w:val="004C16A4"/>
    <w:rsid w:val="004C178B"/>
    <w:rsid w:val="004C24F1"/>
    <w:rsid w:val="004D25D2"/>
    <w:rsid w:val="004D2BD9"/>
    <w:rsid w:val="004D3EB3"/>
    <w:rsid w:val="004E1294"/>
    <w:rsid w:val="004E1B05"/>
    <w:rsid w:val="004E3415"/>
    <w:rsid w:val="004E3A5A"/>
    <w:rsid w:val="004E6B22"/>
    <w:rsid w:val="004E7E56"/>
    <w:rsid w:val="004F1344"/>
    <w:rsid w:val="004F13A1"/>
    <w:rsid w:val="004F7C6B"/>
    <w:rsid w:val="00503EED"/>
    <w:rsid w:val="00504A62"/>
    <w:rsid w:val="00504A7E"/>
    <w:rsid w:val="00504EA9"/>
    <w:rsid w:val="00505FD0"/>
    <w:rsid w:val="005078D3"/>
    <w:rsid w:val="00512119"/>
    <w:rsid w:val="005140BA"/>
    <w:rsid w:val="0052000F"/>
    <w:rsid w:val="00522BE1"/>
    <w:rsid w:val="005231C3"/>
    <w:rsid w:val="005232A3"/>
    <w:rsid w:val="00525DFB"/>
    <w:rsid w:val="00525E1A"/>
    <w:rsid w:val="00534AD6"/>
    <w:rsid w:val="00541A4E"/>
    <w:rsid w:val="0054509F"/>
    <w:rsid w:val="005461A7"/>
    <w:rsid w:val="005511AC"/>
    <w:rsid w:val="005531EF"/>
    <w:rsid w:val="00555FB2"/>
    <w:rsid w:val="00556C3D"/>
    <w:rsid w:val="00557F89"/>
    <w:rsid w:val="00560F0C"/>
    <w:rsid w:val="00561DAF"/>
    <w:rsid w:val="00563CC9"/>
    <w:rsid w:val="00564C53"/>
    <w:rsid w:val="00565FCD"/>
    <w:rsid w:val="0056622B"/>
    <w:rsid w:val="00566ED4"/>
    <w:rsid w:val="00570C29"/>
    <w:rsid w:val="005710BF"/>
    <w:rsid w:val="005714FE"/>
    <w:rsid w:val="00573EB8"/>
    <w:rsid w:val="005742BD"/>
    <w:rsid w:val="00577583"/>
    <w:rsid w:val="00577EDB"/>
    <w:rsid w:val="00581460"/>
    <w:rsid w:val="00583438"/>
    <w:rsid w:val="00583F2E"/>
    <w:rsid w:val="00585809"/>
    <w:rsid w:val="00590B6F"/>
    <w:rsid w:val="00591A81"/>
    <w:rsid w:val="00591C89"/>
    <w:rsid w:val="00591EC7"/>
    <w:rsid w:val="005928C8"/>
    <w:rsid w:val="005945C1"/>
    <w:rsid w:val="005A0085"/>
    <w:rsid w:val="005A2813"/>
    <w:rsid w:val="005A59AC"/>
    <w:rsid w:val="005A5B3C"/>
    <w:rsid w:val="005A6BAE"/>
    <w:rsid w:val="005B046B"/>
    <w:rsid w:val="005B0CFE"/>
    <w:rsid w:val="005B2DA6"/>
    <w:rsid w:val="005B31FF"/>
    <w:rsid w:val="005B35C2"/>
    <w:rsid w:val="005B3661"/>
    <w:rsid w:val="005C2953"/>
    <w:rsid w:val="005C3D0B"/>
    <w:rsid w:val="005C4DDF"/>
    <w:rsid w:val="005C58BA"/>
    <w:rsid w:val="005C635D"/>
    <w:rsid w:val="005D071F"/>
    <w:rsid w:val="005D0AD8"/>
    <w:rsid w:val="005D6483"/>
    <w:rsid w:val="005D7BDE"/>
    <w:rsid w:val="005D7F40"/>
    <w:rsid w:val="005E05C9"/>
    <w:rsid w:val="005E2ED0"/>
    <w:rsid w:val="005E4754"/>
    <w:rsid w:val="005E4EB7"/>
    <w:rsid w:val="005E5995"/>
    <w:rsid w:val="005F0F0F"/>
    <w:rsid w:val="005F2F79"/>
    <w:rsid w:val="005F34D8"/>
    <w:rsid w:val="005F4043"/>
    <w:rsid w:val="00602616"/>
    <w:rsid w:val="006054AA"/>
    <w:rsid w:val="006065C9"/>
    <w:rsid w:val="00606B82"/>
    <w:rsid w:val="00611553"/>
    <w:rsid w:val="00611FF2"/>
    <w:rsid w:val="00615889"/>
    <w:rsid w:val="00616EBD"/>
    <w:rsid w:val="00620631"/>
    <w:rsid w:val="006219CE"/>
    <w:rsid w:val="00624A5B"/>
    <w:rsid w:val="00625874"/>
    <w:rsid w:val="00627B4A"/>
    <w:rsid w:val="00630296"/>
    <w:rsid w:val="00630EA6"/>
    <w:rsid w:val="006310C3"/>
    <w:rsid w:val="006319EA"/>
    <w:rsid w:val="006333BF"/>
    <w:rsid w:val="00635A68"/>
    <w:rsid w:val="006362DB"/>
    <w:rsid w:val="0063763F"/>
    <w:rsid w:val="00637EBE"/>
    <w:rsid w:val="00643A23"/>
    <w:rsid w:val="00644717"/>
    <w:rsid w:val="0064492D"/>
    <w:rsid w:val="00644BB3"/>
    <w:rsid w:val="00646831"/>
    <w:rsid w:val="006511A3"/>
    <w:rsid w:val="0065198F"/>
    <w:rsid w:val="006546AD"/>
    <w:rsid w:val="00655DBD"/>
    <w:rsid w:val="00657265"/>
    <w:rsid w:val="00657398"/>
    <w:rsid w:val="00657C92"/>
    <w:rsid w:val="006608D5"/>
    <w:rsid w:val="006610D9"/>
    <w:rsid w:val="00662DD1"/>
    <w:rsid w:val="0066386E"/>
    <w:rsid w:val="00672ACC"/>
    <w:rsid w:val="006733AE"/>
    <w:rsid w:val="006741E1"/>
    <w:rsid w:val="00675A37"/>
    <w:rsid w:val="00677869"/>
    <w:rsid w:val="00680B88"/>
    <w:rsid w:val="00680EA8"/>
    <w:rsid w:val="00681001"/>
    <w:rsid w:val="00682351"/>
    <w:rsid w:val="006838B1"/>
    <w:rsid w:val="00685ADD"/>
    <w:rsid w:val="006903D4"/>
    <w:rsid w:val="006939BE"/>
    <w:rsid w:val="006978E9"/>
    <w:rsid w:val="006A052C"/>
    <w:rsid w:val="006A06E6"/>
    <w:rsid w:val="006A3DEF"/>
    <w:rsid w:val="006A3E8B"/>
    <w:rsid w:val="006A4C96"/>
    <w:rsid w:val="006A5356"/>
    <w:rsid w:val="006A5C20"/>
    <w:rsid w:val="006A5E22"/>
    <w:rsid w:val="006A6BF3"/>
    <w:rsid w:val="006B141B"/>
    <w:rsid w:val="006B211B"/>
    <w:rsid w:val="006B2B3D"/>
    <w:rsid w:val="006B2C6E"/>
    <w:rsid w:val="006B384E"/>
    <w:rsid w:val="006B77E1"/>
    <w:rsid w:val="006C231D"/>
    <w:rsid w:val="006C25D9"/>
    <w:rsid w:val="006C301F"/>
    <w:rsid w:val="006C3CED"/>
    <w:rsid w:val="006C46C0"/>
    <w:rsid w:val="006C654A"/>
    <w:rsid w:val="006C6BDB"/>
    <w:rsid w:val="006C7029"/>
    <w:rsid w:val="006D1CB8"/>
    <w:rsid w:val="006D29DB"/>
    <w:rsid w:val="006D5390"/>
    <w:rsid w:val="006D728D"/>
    <w:rsid w:val="006E0749"/>
    <w:rsid w:val="006E178C"/>
    <w:rsid w:val="006E32CE"/>
    <w:rsid w:val="006E3CD6"/>
    <w:rsid w:val="006E4F02"/>
    <w:rsid w:val="006E61F3"/>
    <w:rsid w:val="006E62D5"/>
    <w:rsid w:val="006F0DA7"/>
    <w:rsid w:val="006F3B4A"/>
    <w:rsid w:val="006F479E"/>
    <w:rsid w:val="006F482D"/>
    <w:rsid w:val="006F5B00"/>
    <w:rsid w:val="006F5B5E"/>
    <w:rsid w:val="006F5B73"/>
    <w:rsid w:val="006F6D0E"/>
    <w:rsid w:val="006F7275"/>
    <w:rsid w:val="00702C10"/>
    <w:rsid w:val="00707DE2"/>
    <w:rsid w:val="007109C6"/>
    <w:rsid w:val="0071667D"/>
    <w:rsid w:val="00716A6C"/>
    <w:rsid w:val="00720916"/>
    <w:rsid w:val="00723B26"/>
    <w:rsid w:val="007277CB"/>
    <w:rsid w:val="00730128"/>
    <w:rsid w:val="007307DC"/>
    <w:rsid w:val="00730841"/>
    <w:rsid w:val="00730F3A"/>
    <w:rsid w:val="00734A6A"/>
    <w:rsid w:val="00736E35"/>
    <w:rsid w:val="00740648"/>
    <w:rsid w:val="00741874"/>
    <w:rsid w:val="00741B1F"/>
    <w:rsid w:val="007430A3"/>
    <w:rsid w:val="007450AC"/>
    <w:rsid w:val="007450EF"/>
    <w:rsid w:val="00750021"/>
    <w:rsid w:val="00751328"/>
    <w:rsid w:val="00753797"/>
    <w:rsid w:val="00753DA5"/>
    <w:rsid w:val="0075544A"/>
    <w:rsid w:val="00761D72"/>
    <w:rsid w:val="00764545"/>
    <w:rsid w:val="007705E4"/>
    <w:rsid w:val="00776BDD"/>
    <w:rsid w:val="00776ECE"/>
    <w:rsid w:val="00777E98"/>
    <w:rsid w:val="00780A15"/>
    <w:rsid w:val="00781487"/>
    <w:rsid w:val="0078196B"/>
    <w:rsid w:val="00781FB5"/>
    <w:rsid w:val="007825AE"/>
    <w:rsid w:val="00782C52"/>
    <w:rsid w:val="00783940"/>
    <w:rsid w:val="00784C22"/>
    <w:rsid w:val="00785F6F"/>
    <w:rsid w:val="00790613"/>
    <w:rsid w:val="00790A8C"/>
    <w:rsid w:val="00792812"/>
    <w:rsid w:val="00793BC3"/>
    <w:rsid w:val="007946A6"/>
    <w:rsid w:val="007955B5"/>
    <w:rsid w:val="00797439"/>
    <w:rsid w:val="007A0A7D"/>
    <w:rsid w:val="007A2726"/>
    <w:rsid w:val="007A4864"/>
    <w:rsid w:val="007A4A12"/>
    <w:rsid w:val="007B3018"/>
    <w:rsid w:val="007B3141"/>
    <w:rsid w:val="007B77C6"/>
    <w:rsid w:val="007C092E"/>
    <w:rsid w:val="007C0FD4"/>
    <w:rsid w:val="007C1209"/>
    <w:rsid w:val="007C3A2A"/>
    <w:rsid w:val="007C56C8"/>
    <w:rsid w:val="007D3044"/>
    <w:rsid w:val="007D3AA1"/>
    <w:rsid w:val="007D4081"/>
    <w:rsid w:val="007D4121"/>
    <w:rsid w:val="007D4869"/>
    <w:rsid w:val="007D56CA"/>
    <w:rsid w:val="007D5BCD"/>
    <w:rsid w:val="007D652F"/>
    <w:rsid w:val="007E247E"/>
    <w:rsid w:val="007E343A"/>
    <w:rsid w:val="007E34FE"/>
    <w:rsid w:val="007E3707"/>
    <w:rsid w:val="007E7ABD"/>
    <w:rsid w:val="007F1B7F"/>
    <w:rsid w:val="007F45DE"/>
    <w:rsid w:val="007F58B9"/>
    <w:rsid w:val="007F6942"/>
    <w:rsid w:val="007F7CC0"/>
    <w:rsid w:val="007F7D9C"/>
    <w:rsid w:val="008003F7"/>
    <w:rsid w:val="00801EBF"/>
    <w:rsid w:val="00803537"/>
    <w:rsid w:val="00804580"/>
    <w:rsid w:val="00806C73"/>
    <w:rsid w:val="00810AEE"/>
    <w:rsid w:val="0081457B"/>
    <w:rsid w:val="00815158"/>
    <w:rsid w:val="00815BAD"/>
    <w:rsid w:val="00820B08"/>
    <w:rsid w:val="008213E3"/>
    <w:rsid w:val="008217C7"/>
    <w:rsid w:val="00822539"/>
    <w:rsid w:val="00823254"/>
    <w:rsid w:val="008254A3"/>
    <w:rsid w:val="00826163"/>
    <w:rsid w:val="008329D1"/>
    <w:rsid w:val="00836290"/>
    <w:rsid w:val="008369BF"/>
    <w:rsid w:val="00837F97"/>
    <w:rsid w:val="008400CD"/>
    <w:rsid w:val="008462BE"/>
    <w:rsid w:val="0084760C"/>
    <w:rsid w:val="008476F3"/>
    <w:rsid w:val="008502B3"/>
    <w:rsid w:val="00854B70"/>
    <w:rsid w:val="008605C4"/>
    <w:rsid w:val="008607C0"/>
    <w:rsid w:val="008610CE"/>
    <w:rsid w:val="008636F7"/>
    <w:rsid w:val="00864636"/>
    <w:rsid w:val="0086526C"/>
    <w:rsid w:val="008654B2"/>
    <w:rsid w:val="00870B77"/>
    <w:rsid w:val="00873625"/>
    <w:rsid w:val="00873A0A"/>
    <w:rsid w:val="00874305"/>
    <w:rsid w:val="00877155"/>
    <w:rsid w:val="008800BA"/>
    <w:rsid w:val="008804F6"/>
    <w:rsid w:val="00880CDF"/>
    <w:rsid w:val="0088190F"/>
    <w:rsid w:val="008859F1"/>
    <w:rsid w:val="008867B4"/>
    <w:rsid w:val="00886F68"/>
    <w:rsid w:val="00887C65"/>
    <w:rsid w:val="00896451"/>
    <w:rsid w:val="008A147B"/>
    <w:rsid w:val="008A1830"/>
    <w:rsid w:val="008A3A49"/>
    <w:rsid w:val="008A4975"/>
    <w:rsid w:val="008A4C30"/>
    <w:rsid w:val="008A4E81"/>
    <w:rsid w:val="008B2182"/>
    <w:rsid w:val="008B337C"/>
    <w:rsid w:val="008B6A14"/>
    <w:rsid w:val="008B6D50"/>
    <w:rsid w:val="008C200F"/>
    <w:rsid w:val="008C3AA4"/>
    <w:rsid w:val="008C4461"/>
    <w:rsid w:val="008C5FA6"/>
    <w:rsid w:val="008C6E16"/>
    <w:rsid w:val="008D1378"/>
    <w:rsid w:val="008D36E6"/>
    <w:rsid w:val="008D4FAF"/>
    <w:rsid w:val="008D6C08"/>
    <w:rsid w:val="008E47A3"/>
    <w:rsid w:val="008F0720"/>
    <w:rsid w:val="008F17D3"/>
    <w:rsid w:val="008F2620"/>
    <w:rsid w:val="008F3110"/>
    <w:rsid w:val="008F5AA2"/>
    <w:rsid w:val="008F675E"/>
    <w:rsid w:val="00900482"/>
    <w:rsid w:val="0090098D"/>
    <w:rsid w:val="00900990"/>
    <w:rsid w:val="00903C87"/>
    <w:rsid w:val="00903F98"/>
    <w:rsid w:val="00904551"/>
    <w:rsid w:val="00905955"/>
    <w:rsid w:val="00906DC7"/>
    <w:rsid w:val="00907740"/>
    <w:rsid w:val="00911D23"/>
    <w:rsid w:val="0091563A"/>
    <w:rsid w:val="009157CD"/>
    <w:rsid w:val="009202E2"/>
    <w:rsid w:val="009204B8"/>
    <w:rsid w:val="009228F0"/>
    <w:rsid w:val="00923761"/>
    <w:rsid w:val="00930BD3"/>
    <w:rsid w:val="0093318B"/>
    <w:rsid w:val="00933B42"/>
    <w:rsid w:val="00934201"/>
    <w:rsid w:val="00934A00"/>
    <w:rsid w:val="009376FD"/>
    <w:rsid w:val="00941343"/>
    <w:rsid w:val="00941BEE"/>
    <w:rsid w:val="0094210B"/>
    <w:rsid w:val="00946C42"/>
    <w:rsid w:val="00952AA8"/>
    <w:rsid w:val="009531D5"/>
    <w:rsid w:val="0095574E"/>
    <w:rsid w:val="00956913"/>
    <w:rsid w:val="00963240"/>
    <w:rsid w:val="00963F68"/>
    <w:rsid w:val="0096651F"/>
    <w:rsid w:val="00967975"/>
    <w:rsid w:val="009702C3"/>
    <w:rsid w:val="00970DAE"/>
    <w:rsid w:val="009729C1"/>
    <w:rsid w:val="00974998"/>
    <w:rsid w:val="00976B88"/>
    <w:rsid w:val="009806C7"/>
    <w:rsid w:val="00980ECD"/>
    <w:rsid w:val="00985CC6"/>
    <w:rsid w:val="009873FA"/>
    <w:rsid w:val="009902E0"/>
    <w:rsid w:val="009924A0"/>
    <w:rsid w:val="00992DBF"/>
    <w:rsid w:val="009A4698"/>
    <w:rsid w:val="009A4E68"/>
    <w:rsid w:val="009A5E50"/>
    <w:rsid w:val="009A6241"/>
    <w:rsid w:val="009A69EF"/>
    <w:rsid w:val="009A7B85"/>
    <w:rsid w:val="009B4214"/>
    <w:rsid w:val="009B4761"/>
    <w:rsid w:val="009B4DEA"/>
    <w:rsid w:val="009B556D"/>
    <w:rsid w:val="009C0131"/>
    <w:rsid w:val="009C0602"/>
    <w:rsid w:val="009C40A8"/>
    <w:rsid w:val="009C4709"/>
    <w:rsid w:val="009C4A31"/>
    <w:rsid w:val="009C6A2C"/>
    <w:rsid w:val="009C77CC"/>
    <w:rsid w:val="009D10AB"/>
    <w:rsid w:val="009D56F5"/>
    <w:rsid w:val="009D7D1B"/>
    <w:rsid w:val="009E18F0"/>
    <w:rsid w:val="009E37B0"/>
    <w:rsid w:val="009E40BE"/>
    <w:rsid w:val="009E42A4"/>
    <w:rsid w:val="009F0BED"/>
    <w:rsid w:val="009F228E"/>
    <w:rsid w:val="009F2C35"/>
    <w:rsid w:val="009F3CB2"/>
    <w:rsid w:val="009F4C66"/>
    <w:rsid w:val="00A00755"/>
    <w:rsid w:val="00A01F60"/>
    <w:rsid w:val="00A033CF"/>
    <w:rsid w:val="00A037B8"/>
    <w:rsid w:val="00A1090F"/>
    <w:rsid w:val="00A10CFB"/>
    <w:rsid w:val="00A11314"/>
    <w:rsid w:val="00A11E53"/>
    <w:rsid w:val="00A12114"/>
    <w:rsid w:val="00A1610F"/>
    <w:rsid w:val="00A2495E"/>
    <w:rsid w:val="00A2573A"/>
    <w:rsid w:val="00A35FD2"/>
    <w:rsid w:val="00A36C0B"/>
    <w:rsid w:val="00A4349D"/>
    <w:rsid w:val="00A560DA"/>
    <w:rsid w:val="00A620AE"/>
    <w:rsid w:val="00A62190"/>
    <w:rsid w:val="00A71FCC"/>
    <w:rsid w:val="00A746CB"/>
    <w:rsid w:val="00A75CA9"/>
    <w:rsid w:val="00A768E2"/>
    <w:rsid w:val="00A76939"/>
    <w:rsid w:val="00A77831"/>
    <w:rsid w:val="00A814CC"/>
    <w:rsid w:val="00A83C4E"/>
    <w:rsid w:val="00A85028"/>
    <w:rsid w:val="00A85B64"/>
    <w:rsid w:val="00A87563"/>
    <w:rsid w:val="00A87FE5"/>
    <w:rsid w:val="00A9328A"/>
    <w:rsid w:val="00A94214"/>
    <w:rsid w:val="00AA05FC"/>
    <w:rsid w:val="00AA2348"/>
    <w:rsid w:val="00AA451D"/>
    <w:rsid w:val="00AA5594"/>
    <w:rsid w:val="00AB04A7"/>
    <w:rsid w:val="00AB2833"/>
    <w:rsid w:val="00AB28C9"/>
    <w:rsid w:val="00AB690E"/>
    <w:rsid w:val="00AB76AF"/>
    <w:rsid w:val="00AB792C"/>
    <w:rsid w:val="00AC08FB"/>
    <w:rsid w:val="00AC105A"/>
    <w:rsid w:val="00AC2301"/>
    <w:rsid w:val="00AC2A8D"/>
    <w:rsid w:val="00AC64C6"/>
    <w:rsid w:val="00AC749B"/>
    <w:rsid w:val="00AC7758"/>
    <w:rsid w:val="00AC77C7"/>
    <w:rsid w:val="00AD07ED"/>
    <w:rsid w:val="00AD2FF7"/>
    <w:rsid w:val="00AD3866"/>
    <w:rsid w:val="00AD5FC3"/>
    <w:rsid w:val="00AD632A"/>
    <w:rsid w:val="00AE44EC"/>
    <w:rsid w:val="00AE5984"/>
    <w:rsid w:val="00AE5F5C"/>
    <w:rsid w:val="00AE7FFB"/>
    <w:rsid w:val="00AF0700"/>
    <w:rsid w:val="00AF3A5B"/>
    <w:rsid w:val="00AF7702"/>
    <w:rsid w:val="00AF7757"/>
    <w:rsid w:val="00AF79EB"/>
    <w:rsid w:val="00B01FB7"/>
    <w:rsid w:val="00B02614"/>
    <w:rsid w:val="00B03760"/>
    <w:rsid w:val="00B03BB0"/>
    <w:rsid w:val="00B07DE5"/>
    <w:rsid w:val="00B104DB"/>
    <w:rsid w:val="00B10575"/>
    <w:rsid w:val="00B11A2F"/>
    <w:rsid w:val="00B11D02"/>
    <w:rsid w:val="00B1579F"/>
    <w:rsid w:val="00B17D76"/>
    <w:rsid w:val="00B22585"/>
    <w:rsid w:val="00B22C45"/>
    <w:rsid w:val="00B233DF"/>
    <w:rsid w:val="00B23DAB"/>
    <w:rsid w:val="00B26952"/>
    <w:rsid w:val="00B30130"/>
    <w:rsid w:val="00B3343E"/>
    <w:rsid w:val="00B35313"/>
    <w:rsid w:val="00B3540B"/>
    <w:rsid w:val="00B3636C"/>
    <w:rsid w:val="00B363D7"/>
    <w:rsid w:val="00B37D39"/>
    <w:rsid w:val="00B420FF"/>
    <w:rsid w:val="00B502A7"/>
    <w:rsid w:val="00B516EB"/>
    <w:rsid w:val="00B525D2"/>
    <w:rsid w:val="00B531BA"/>
    <w:rsid w:val="00B54231"/>
    <w:rsid w:val="00B55B5B"/>
    <w:rsid w:val="00B56E13"/>
    <w:rsid w:val="00B57937"/>
    <w:rsid w:val="00B6070D"/>
    <w:rsid w:val="00B635F2"/>
    <w:rsid w:val="00B645EE"/>
    <w:rsid w:val="00B64B50"/>
    <w:rsid w:val="00B67221"/>
    <w:rsid w:val="00B67367"/>
    <w:rsid w:val="00B70412"/>
    <w:rsid w:val="00B70BCA"/>
    <w:rsid w:val="00B71BDC"/>
    <w:rsid w:val="00B72648"/>
    <w:rsid w:val="00B75A2F"/>
    <w:rsid w:val="00B76578"/>
    <w:rsid w:val="00B76CAE"/>
    <w:rsid w:val="00B76F75"/>
    <w:rsid w:val="00B82AD6"/>
    <w:rsid w:val="00B83EB4"/>
    <w:rsid w:val="00B84075"/>
    <w:rsid w:val="00B85B5F"/>
    <w:rsid w:val="00B87917"/>
    <w:rsid w:val="00B91D68"/>
    <w:rsid w:val="00B92A76"/>
    <w:rsid w:val="00B93806"/>
    <w:rsid w:val="00B94430"/>
    <w:rsid w:val="00B958BF"/>
    <w:rsid w:val="00BA14C8"/>
    <w:rsid w:val="00BA1DF8"/>
    <w:rsid w:val="00BA3875"/>
    <w:rsid w:val="00BA47A8"/>
    <w:rsid w:val="00BA5C70"/>
    <w:rsid w:val="00BA7024"/>
    <w:rsid w:val="00BB1DB6"/>
    <w:rsid w:val="00BB5E32"/>
    <w:rsid w:val="00BC0F8B"/>
    <w:rsid w:val="00BD05AC"/>
    <w:rsid w:val="00BD0A4D"/>
    <w:rsid w:val="00BD5764"/>
    <w:rsid w:val="00BE799C"/>
    <w:rsid w:val="00BF0CA6"/>
    <w:rsid w:val="00BF17D8"/>
    <w:rsid w:val="00BF2316"/>
    <w:rsid w:val="00BF39B3"/>
    <w:rsid w:val="00BF42F6"/>
    <w:rsid w:val="00BF4E07"/>
    <w:rsid w:val="00BF6C37"/>
    <w:rsid w:val="00C01067"/>
    <w:rsid w:val="00C0112D"/>
    <w:rsid w:val="00C017A9"/>
    <w:rsid w:val="00C03CD6"/>
    <w:rsid w:val="00C116B0"/>
    <w:rsid w:val="00C119C0"/>
    <w:rsid w:val="00C126DC"/>
    <w:rsid w:val="00C1543C"/>
    <w:rsid w:val="00C2022E"/>
    <w:rsid w:val="00C22C91"/>
    <w:rsid w:val="00C3172F"/>
    <w:rsid w:val="00C411B8"/>
    <w:rsid w:val="00C433E0"/>
    <w:rsid w:val="00C43E45"/>
    <w:rsid w:val="00C4446D"/>
    <w:rsid w:val="00C44955"/>
    <w:rsid w:val="00C46557"/>
    <w:rsid w:val="00C50097"/>
    <w:rsid w:val="00C50948"/>
    <w:rsid w:val="00C51078"/>
    <w:rsid w:val="00C52D18"/>
    <w:rsid w:val="00C533B5"/>
    <w:rsid w:val="00C5374E"/>
    <w:rsid w:val="00C54FC1"/>
    <w:rsid w:val="00C60920"/>
    <w:rsid w:val="00C6269C"/>
    <w:rsid w:val="00C633FB"/>
    <w:rsid w:val="00C65E3A"/>
    <w:rsid w:val="00C67A7B"/>
    <w:rsid w:val="00C702C1"/>
    <w:rsid w:val="00C70850"/>
    <w:rsid w:val="00C70886"/>
    <w:rsid w:val="00C72297"/>
    <w:rsid w:val="00C72E40"/>
    <w:rsid w:val="00C7544B"/>
    <w:rsid w:val="00C832A0"/>
    <w:rsid w:val="00C83B77"/>
    <w:rsid w:val="00C8464A"/>
    <w:rsid w:val="00C84740"/>
    <w:rsid w:val="00C861E3"/>
    <w:rsid w:val="00C8631B"/>
    <w:rsid w:val="00C86C80"/>
    <w:rsid w:val="00C86DB4"/>
    <w:rsid w:val="00C87392"/>
    <w:rsid w:val="00C925CD"/>
    <w:rsid w:val="00C94E81"/>
    <w:rsid w:val="00C94F22"/>
    <w:rsid w:val="00CA213E"/>
    <w:rsid w:val="00CA256D"/>
    <w:rsid w:val="00CA2F3D"/>
    <w:rsid w:val="00CA353D"/>
    <w:rsid w:val="00CA5251"/>
    <w:rsid w:val="00CA6F40"/>
    <w:rsid w:val="00CB1302"/>
    <w:rsid w:val="00CB1A47"/>
    <w:rsid w:val="00CB286A"/>
    <w:rsid w:val="00CB3340"/>
    <w:rsid w:val="00CB41E1"/>
    <w:rsid w:val="00CB427D"/>
    <w:rsid w:val="00CC00AA"/>
    <w:rsid w:val="00CC1085"/>
    <w:rsid w:val="00CC367F"/>
    <w:rsid w:val="00CC4B16"/>
    <w:rsid w:val="00CC6776"/>
    <w:rsid w:val="00CD4CC2"/>
    <w:rsid w:val="00CE24F6"/>
    <w:rsid w:val="00CE2E44"/>
    <w:rsid w:val="00CE76F6"/>
    <w:rsid w:val="00CF1514"/>
    <w:rsid w:val="00CF1997"/>
    <w:rsid w:val="00CF2B81"/>
    <w:rsid w:val="00CF3F11"/>
    <w:rsid w:val="00CF4A07"/>
    <w:rsid w:val="00D002D7"/>
    <w:rsid w:val="00D0338B"/>
    <w:rsid w:val="00D046EF"/>
    <w:rsid w:val="00D07B48"/>
    <w:rsid w:val="00D10E01"/>
    <w:rsid w:val="00D116B6"/>
    <w:rsid w:val="00D1306A"/>
    <w:rsid w:val="00D13EC6"/>
    <w:rsid w:val="00D14C6E"/>
    <w:rsid w:val="00D1616D"/>
    <w:rsid w:val="00D20A92"/>
    <w:rsid w:val="00D21EC8"/>
    <w:rsid w:val="00D22D91"/>
    <w:rsid w:val="00D2414A"/>
    <w:rsid w:val="00D24AEA"/>
    <w:rsid w:val="00D24B7F"/>
    <w:rsid w:val="00D26850"/>
    <w:rsid w:val="00D312CD"/>
    <w:rsid w:val="00D354D8"/>
    <w:rsid w:val="00D36E65"/>
    <w:rsid w:val="00D416CB"/>
    <w:rsid w:val="00D423CC"/>
    <w:rsid w:val="00D43172"/>
    <w:rsid w:val="00D45F3C"/>
    <w:rsid w:val="00D471A8"/>
    <w:rsid w:val="00D47A8C"/>
    <w:rsid w:val="00D54454"/>
    <w:rsid w:val="00D55F19"/>
    <w:rsid w:val="00D565DC"/>
    <w:rsid w:val="00D57111"/>
    <w:rsid w:val="00D6032F"/>
    <w:rsid w:val="00D614AA"/>
    <w:rsid w:val="00D64304"/>
    <w:rsid w:val="00D65C7C"/>
    <w:rsid w:val="00D702A0"/>
    <w:rsid w:val="00D7198E"/>
    <w:rsid w:val="00D75A8A"/>
    <w:rsid w:val="00D76879"/>
    <w:rsid w:val="00D77717"/>
    <w:rsid w:val="00D8131F"/>
    <w:rsid w:val="00D816C0"/>
    <w:rsid w:val="00D81831"/>
    <w:rsid w:val="00D82042"/>
    <w:rsid w:val="00D82BEE"/>
    <w:rsid w:val="00D82CAD"/>
    <w:rsid w:val="00D83F6C"/>
    <w:rsid w:val="00D8440C"/>
    <w:rsid w:val="00D85386"/>
    <w:rsid w:val="00D8576D"/>
    <w:rsid w:val="00D8695C"/>
    <w:rsid w:val="00D86CE9"/>
    <w:rsid w:val="00D879DF"/>
    <w:rsid w:val="00D90235"/>
    <w:rsid w:val="00D92C29"/>
    <w:rsid w:val="00D947BF"/>
    <w:rsid w:val="00D94CAF"/>
    <w:rsid w:val="00D955A7"/>
    <w:rsid w:val="00DA266F"/>
    <w:rsid w:val="00DA2F70"/>
    <w:rsid w:val="00DA640B"/>
    <w:rsid w:val="00DA73A7"/>
    <w:rsid w:val="00DB28E9"/>
    <w:rsid w:val="00DB40C4"/>
    <w:rsid w:val="00DB5558"/>
    <w:rsid w:val="00DB759F"/>
    <w:rsid w:val="00DB7A0D"/>
    <w:rsid w:val="00DC0980"/>
    <w:rsid w:val="00DC523A"/>
    <w:rsid w:val="00DC774E"/>
    <w:rsid w:val="00DD225F"/>
    <w:rsid w:val="00DD4488"/>
    <w:rsid w:val="00DD5FEB"/>
    <w:rsid w:val="00DE0FCA"/>
    <w:rsid w:val="00DE2FD2"/>
    <w:rsid w:val="00DE3903"/>
    <w:rsid w:val="00DE3CF9"/>
    <w:rsid w:val="00DE54CD"/>
    <w:rsid w:val="00DE6E92"/>
    <w:rsid w:val="00DE718A"/>
    <w:rsid w:val="00DF1BA3"/>
    <w:rsid w:val="00DF225C"/>
    <w:rsid w:val="00DF3CBD"/>
    <w:rsid w:val="00DF587C"/>
    <w:rsid w:val="00DF62B6"/>
    <w:rsid w:val="00DF71AB"/>
    <w:rsid w:val="00E052AF"/>
    <w:rsid w:val="00E05698"/>
    <w:rsid w:val="00E058BB"/>
    <w:rsid w:val="00E05E54"/>
    <w:rsid w:val="00E1134E"/>
    <w:rsid w:val="00E153A2"/>
    <w:rsid w:val="00E15A85"/>
    <w:rsid w:val="00E174E7"/>
    <w:rsid w:val="00E20E4E"/>
    <w:rsid w:val="00E21BC9"/>
    <w:rsid w:val="00E23819"/>
    <w:rsid w:val="00E258B7"/>
    <w:rsid w:val="00E2659C"/>
    <w:rsid w:val="00E27532"/>
    <w:rsid w:val="00E31DDA"/>
    <w:rsid w:val="00E337E3"/>
    <w:rsid w:val="00E34685"/>
    <w:rsid w:val="00E351C6"/>
    <w:rsid w:val="00E42163"/>
    <w:rsid w:val="00E43EA9"/>
    <w:rsid w:val="00E45010"/>
    <w:rsid w:val="00E45453"/>
    <w:rsid w:val="00E473C2"/>
    <w:rsid w:val="00E500FA"/>
    <w:rsid w:val="00E50512"/>
    <w:rsid w:val="00E5132B"/>
    <w:rsid w:val="00E51EA2"/>
    <w:rsid w:val="00E51F8A"/>
    <w:rsid w:val="00E57396"/>
    <w:rsid w:val="00E57B85"/>
    <w:rsid w:val="00E618E5"/>
    <w:rsid w:val="00E660EE"/>
    <w:rsid w:val="00E72C98"/>
    <w:rsid w:val="00E742F5"/>
    <w:rsid w:val="00E74927"/>
    <w:rsid w:val="00E75BAE"/>
    <w:rsid w:val="00E80928"/>
    <w:rsid w:val="00E826ED"/>
    <w:rsid w:val="00E83C93"/>
    <w:rsid w:val="00E8411B"/>
    <w:rsid w:val="00E8734F"/>
    <w:rsid w:val="00E9027B"/>
    <w:rsid w:val="00E91227"/>
    <w:rsid w:val="00E919C6"/>
    <w:rsid w:val="00E93718"/>
    <w:rsid w:val="00E978FB"/>
    <w:rsid w:val="00EA2102"/>
    <w:rsid w:val="00EA6C5D"/>
    <w:rsid w:val="00EB0BF2"/>
    <w:rsid w:val="00EB22A6"/>
    <w:rsid w:val="00EB7BAD"/>
    <w:rsid w:val="00EC00AE"/>
    <w:rsid w:val="00EC04C1"/>
    <w:rsid w:val="00EC3907"/>
    <w:rsid w:val="00EC4259"/>
    <w:rsid w:val="00EC430D"/>
    <w:rsid w:val="00EC4FCB"/>
    <w:rsid w:val="00ED4CE8"/>
    <w:rsid w:val="00ED5798"/>
    <w:rsid w:val="00EE00E6"/>
    <w:rsid w:val="00EE1E4A"/>
    <w:rsid w:val="00EE2448"/>
    <w:rsid w:val="00EE3BE8"/>
    <w:rsid w:val="00EE4164"/>
    <w:rsid w:val="00EE433F"/>
    <w:rsid w:val="00EE4EEA"/>
    <w:rsid w:val="00EE558A"/>
    <w:rsid w:val="00EE6AAD"/>
    <w:rsid w:val="00EE7620"/>
    <w:rsid w:val="00EF4E61"/>
    <w:rsid w:val="00F03211"/>
    <w:rsid w:val="00F03B5B"/>
    <w:rsid w:val="00F0455E"/>
    <w:rsid w:val="00F047BF"/>
    <w:rsid w:val="00F05101"/>
    <w:rsid w:val="00F064FD"/>
    <w:rsid w:val="00F07558"/>
    <w:rsid w:val="00F07679"/>
    <w:rsid w:val="00F076D5"/>
    <w:rsid w:val="00F07BD4"/>
    <w:rsid w:val="00F106F5"/>
    <w:rsid w:val="00F11D3F"/>
    <w:rsid w:val="00F13E79"/>
    <w:rsid w:val="00F217DB"/>
    <w:rsid w:val="00F21F07"/>
    <w:rsid w:val="00F2556A"/>
    <w:rsid w:val="00F25B14"/>
    <w:rsid w:val="00F26328"/>
    <w:rsid w:val="00F26AC7"/>
    <w:rsid w:val="00F30782"/>
    <w:rsid w:val="00F30BA9"/>
    <w:rsid w:val="00F3168B"/>
    <w:rsid w:val="00F3381E"/>
    <w:rsid w:val="00F410BF"/>
    <w:rsid w:val="00F422E6"/>
    <w:rsid w:val="00F4271F"/>
    <w:rsid w:val="00F438EE"/>
    <w:rsid w:val="00F44170"/>
    <w:rsid w:val="00F44C46"/>
    <w:rsid w:val="00F45DB4"/>
    <w:rsid w:val="00F517CC"/>
    <w:rsid w:val="00F5284F"/>
    <w:rsid w:val="00F52D0A"/>
    <w:rsid w:val="00F54A43"/>
    <w:rsid w:val="00F5538B"/>
    <w:rsid w:val="00F616C0"/>
    <w:rsid w:val="00F6193C"/>
    <w:rsid w:val="00F61AC5"/>
    <w:rsid w:val="00F62B20"/>
    <w:rsid w:val="00F635E4"/>
    <w:rsid w:val="00F64EBB"/>
    <w:rsid w:val="00F657CB"/>
    <w:rsid w:val="00F71D57"/>
    <w:rsid w:val="00F71F07"/>
    <w:rsid w:val="00F72385"/>
    <w:rsid w:val="00F73BDA"/>
    <w:rsid w:val="00F75D30"/>
    <w:rsid w:val="00F77ABC"/>
    <w:rsid w:val="00F80528"/>
    <w:rsid w:val="00F812BC"/>
    <w:rsid w:val="00F83852"/>
    <w:rsid w:val="00F84E8F"/>
    <w:rsid w:val="00F90BE4"/>
    <w:rsid w:val="00F91455"/>
    <w:rsid w:val="00F933F2"/>
    <w:rsid w:val="00F96671"/>
    <w:rsid w:val="00FA33D0"/>
    <w:rsid w:val="00FA5776"/>
    <w:rsid w:val="00FB07EB"/>
    <w:rsid w:val="00FB1247"/>
    <w:rsid w:val="00FB1BA3"/>
    <w:rsid w:val="00FB2AC7"/>
    <w:rsid w:val="00FB3301"/>
    <w:rsid w:val="00FB3D40"/>
    <w:rsid w:val="00FB459C"/>
    <w:rsid w:val="00FB4C01"/>
    <w:rsid w:val="00FB4C91"/>
    <w:rsid w:val="00FB72FB"/>
    <w:rsid w:val="00FC1D25"/>
    <w:rsid w:val="00FC26C4"/>
    <w:rsid w:val="00FC3318"/>
    <w:rsid w:val="00FC34C5"/>
    <w:rsid w:val="00FC3F8D"/>
    <w:rsid w:val="00FC5C49"/>
    <w:rsid w:val="00FC6BFE"/>
    <w:rsid w:val="00FD037F"/>
    <w:rsid w:val="00FD05B9"/>
    <w:rsid w:val="00FD06B6"/>
    <w:rsid w:val="00FD2CB2"/>
    <w:rsid w:val="00FD51C0"/>
    <w:rsid w:val="00FE15EA"/>
    <w:rsid w:val="00FE1CEA"/>
    <w:rsid w:val="00FE2AAF"/>
    <w:rsid w:val="00FE3D1F"/>
    <w:rsid w:val="00FF131A"/>
    <w:rsid w:val="00FF143F"/>
    <w:rsid w:val="00FF3A3A"/>
    <w:rsid w:val="00FF76A2"/>
    <w:rsid w:val="00FF7E48"/>
    <w:rsid w:val="00FF7E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D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33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33D0"/>
    <w:rPr>
      <w:sz w:val="18"/>
      <w:szCs w:val="18"/>
    </w:rPr>
  </w:style>
  <w:style w:type="paragraph" w:styleId="a4">
    <w:name w:val="footer"/>
    <w:basedOn w:val="a"/>
    <w:link w:val="Char0"/>
    <w:uiPriority w:val="99"/>
    <w:semiHidden/>
    <w:unhideWhenUsed/>
    <w:rsid w:val="00FA33D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33D0"/>
    <w:rPr>
      <w:sz w:val="18"/>
      <w:szCs w:val="18"/>
    </w:rPr>
  </w:style>
  <w:style w:type="paragraph" w:styleId="a5">
    <w:name w:val="List Paragraph"/>
    <w:basedOn w:val="a"/>
    <w:uiPriority w:val="34"/>
    <w:qFormat/>
    <w:rsid w:val="00583438"/>
    <w:pPr>
      <w:ind w:firstLineChars="200" w:firstLine="420"/>
    </w:pPr>
  </w:style>
  <w:style w:type="paragraph" w:styleId="a6">
    <w:name w:val="Balloon Text"/>
    <w:basedOn w:val="a"/>
    <w:link w:val="Char1"/>
    <w:uiPriority w:val="99"/>
    <w:semiHidden/>
    <w:unhideWhenUsed/>
    <w:rsid w:val="005531EF"/>
    <w:rPr>
      <w:sz w:val="18"/>
      <w:szCs w:val="18"/>
    </w:rPr>
  </w:style>
  <w:style w:type="character" w:customStyle="1" w:styleId="Char1">
    <w:name w:val="批注框文本 Char"/>
    <w:basedOn w:val="a0"/>
    <w:link w:val="a6"/>
    <w:uiPriority w:val="99"/>
    <w:semiHidden/>
    <w:rsid w:val="005531EF"/>
    <w:rPr>
      <w:sz w:val="18"/>
      <w:szCs w:val="18"/>
    </w:rPr>
  </w:style>
  <w:style w:type="character" w:styleId="a7">
    <w:name w:val="Hyperlink"/>
    <w:basedOn w:val="a0"/>
    <w:uiPriority w:val="99"/>
    <w:semiHidden/>
    <w:unhideWhenUsed/>
    <w:rsid w:val="00381606"/>
    <w:rPr>
      <w:color w:val="0000FF"/>
      <w:u w:val="single"/>
    </w:rPr>
  </w:style>
</w:styles>
</file>

<file path=word/webSettings.xml><?xml version="1.0" encoding="utf-8"?>
<w:webSettings xmlns:r="http://schemas.openxmlformats.org/officeDocument/2006/relationships" xmlns:w="http://schemas.openxmlformats.org/wordprocessingml/2006/main">
  <w:divs>
    <w:div w:id="170873091">
      <w:bodyDiv w:val="1"/>
      <w:marLeft w:val="0"/>
      <w:marRight w:val="0"/>
      <w:marTop w:val="0"/>
      <w:marBottom w:val="0"/>
      <w:divBdr>
        <w:top w:val="none" w:sz="0" w:space="0" w:color="auto"/>
        <w:left w:val="none" w:sz="0" w:space="0" w:color="auto"/>
        <w:bottom w:val="none" w:sz="0" w:space="0" w:color="auto"/>
        <w:right w:val="none" w:sz="0" w:space="0" w:color="auto"/>
      </w:divBdr>
    </w:div>
    <w:div w:id="276374560">
      <w:bodyDiv w:val="1"/>
      <w:marLeft w:val="0"/>
      <w:marRight w:val="0"/>
      <w:marTop w:val="0"/>
      <w:marBottom w:val="0"/>
      <w:divBdr>
        <w:top w:val="none" w:sz="0" w:space="0" w:color="auto"/>
        <w:left w:val="none" w:sz="0" w:space="0" w:color="auto"/>
        <w:bottom w:val="none" w:sz="0" w:space="0" w:color="auto"/>
        <w:right w:val="none" w:sz="0" w:space="0" w:color="auto"/>
      </w:divBdr>
    </w:div>
    <w:div w:id="370309172">
      <w:bodyDiv w:val="1"/>
      <w:marLeft w:val="0"/>
      <w:marRight w:val="0"/>
      <w:marTop w:val="0"/>
      <w:marBottom w:val="0"/>
      <w:divBdr>
        <w:top w:val="none" w:sz="0" w:space="0" w:color="auto"/>
        <w:left w:val="none" w:sz="0" w:space="0" w:color="auto"/>
        <w:bottom w:val="none" w:sz="0" w:space="0" w:color="auto"/>
        <w:right w:val="none" w:sz="0" w:space="0" w:color="auto"/>
      </w:divBdr>
    </w:div>
    <w:div w:id="914627470">
      <w:bodyDiv w:val="1"/>
      <w:marLeft w:val="0"/>
      <w:marRight w:val="0"/>
      <w:marTop w:val="0"/>
      <w:marBottom w:val="0"/>
      <w:divBdr>
        <w:top w:val="none" w:sz="0" w:space="0" w:color="auto"/>
        <w:left w:val="none" w:sz="0" w:space="0" w:color="auto"/>
        <w:bottom w:val="none" w:sz="0" w:space="0" w:color="auto"/>
        <w:right w:val="none" w:sz="0" w:space="0" w:color="auto"/>
      </w:divBdr>
    </w:div>
    <w:div w:id="1156268053">
      <w:bodyDiv w:val="1"/>
      <w:marLeft w:val="0"/>
      <w:marRight w:val="0"/>
      <w:marTop w:val="0"/>
      <w:marBottom w:val="0"/>
      <w:divBdr>
        <w:top w:val="none" w:sz="0" w:space="0" w:color="auto"/>
        <w:left w:val="none" w:sz="0" w:space="0" w:color="auto"/>
        <w:bottom w:val="none" w:sz="0" w:space="0" w:color="auto"/>
        <w:right w:val="none" w:sz="0" w:space="0" w:color="auto"/>
      </w:divBdr>
    </w:div>
    <w:div w:id="1363282000">
      <w:bodyDiv w:val="1"/>
      <w:marLeft w:val="0"/>
      <w:marRight w:val="0"/>
      <w:marTop w:val="0"/>
      <w:marBottom w:val="0"/>
      <w:divBdr>
        <w:top w:val="none" w:sz="0" w:space="0" w:color="auto"/>
        <w:left w:val="none" w:sz="0" w:space="0" w:color="auto"/>
        <w:bottom w:val="none" w:sz="0" w:space="0" w:color="auto"/>
        <w:right w:val="none" w:sz="0" w:space="0" w:color="auto"/>
      </w:divBdr>
    </w:div>
    <w:div w:id="19655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799711-6395-4380-A1CE-E99D32D2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张靖</cp:lastModifiedBy>
  <cp:revision>5</cp:revision>
  <cp:lastPrinted>2020-03-12T00:21:00Z</cp:lastPrinted>
  <dcterms:created xsi:type="dcterms:W3CDTF">2020-04-14T03:37:00Z</dcterms:created>
  <dcterms:modified xsi:type="dcterms:W3CDTF">2020-04-14T06:54:00Z</dcterms:modified>
</cp:coreProperties>
</file>